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26284F" Type="http://schemas.openxmlformats.org/officeDocument/2006/relationships/officeDocument" Target="/word/document.xml" /><Relationship Id="coreR3826284F" Type="http://schemas.openxmlformats.org/package/2006/relationships/metadata/core-properties" Target="/docProps/core.xml" /><Relationship Id="customR382628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/ kožařská technička technoložka výroby obuvi (kód: 32-016-M)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technolog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kožedělnou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výrobu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výrobních zařízení pro kožedělnou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technického dozoru na pracovištích kožedělné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technické a technologické dokumentace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výroby obuvi, 28.10.2026 21:17:11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https://nsp.cz/jednotka-prace/kozarsky-technik-technolo#zdravotni-zpusobilost).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obuvnické výroby.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při výrobě obuvi. Při ověřování kritérií hodnocení založených na formě praktického předvedení je třeba přihlížet k bezpečnému provádění všech úkonů, ke komplexnímu přístupu k řešení daného úkolu a k celkové kvalitě provedení. Při ústním projevu je třeba sledovat používání odborné terminologie a využívání odborných znalostí pro řešení úkolů.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obuvi,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modelovou situaci v návaznosti na ověřovanou kompetenci.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 modelovou situaci v reálném prostředí obuvnické výroby tak, aby uchazeč o zkoušku mohl vizuálním způsobem vyhodnotit dodržování technologického postupu včetně dodržování zásad BOZP v rozpětí 5 po sobě následujících pracovních operací technologického procesu obuvnické dílny; u kritéria hodnocení c) AOs vytypuje a připraví jednu konkrétní pracovní operaci v reálném prostředí obuvnické výroby tak, aby účastník zkoušky mohl sledováním pracovních úkonů vyhodnotit dodržování pracovního postupu. 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hodnocení c), u kterých materiálů bude vypočítána jejich spotřeba, a to v rozsahu minimálně pro 1 - maximálně pro 3 základní obuvnické materiály. 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standardních technologických postupů a technologických podmínek pro výrobu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b), c), d);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Stanovování výrobních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technického dozoru na pracovištích kožedělné výroby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technické a technologické dokumentace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c) druh obuvnického výrobku a jeho parametry, ke kterému se budou vztahovat zadané úkoly podle konkrétní obuvnické výroby, výrobního způsobu a místa konání zkoušky.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obuvnických polotovarů, materiálů a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b), c) počet vzorků (v minimálním počtu 1 - maximálně 3 vzorky obuvi);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a) počet vzorků polotovarů a materiálů (v minimálním počtu 7 - maximálně 10 vzorků) podle zaměření konkrétní obuvnické výroby a místa konání zkoušky.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bude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požadovat vyjmenování minimálně 2 druhů kvalitativních zkoušek podle zaměření konkrétní obuvnické výroby, výrobního způsobu a místa 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výroby obuvi, 28.10.2026 21:17:11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výroby obuvi, 28.10.2026 21:17:11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