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EC26F9" Type="http://schemas.openxmlformats.org/officeDocument/2006/relationships/officeDocument" Target="/word/document.xml" /><Relationship Id="coreR6CEC26F9" Type="http://schemas.openxmlformats.org/package/2006/relationships/metadata/core-properties" Target="/docProps/core.xml" /><Relationship Id="customR6CEC26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 pro příčky a vestavěný nábytek (kód: 33-023-H)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truhlář; Truhlář pro příčky a vestavěný nábytek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 ve stavebním truhlářství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stavební a stavebně-truhlářského výrobku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výrobního výkresu příček, vestavěného nábytku, včetně výpočtů a rozpisu materiálu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materiálů, technologických postupů, nástrojů, strojů a zařízení, organizace práce při výrobě a kompletaci příček a vestavěného nábytku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Obrábění a spojování materiálů ze dřeva, plastu apod. (řezání, hoblování, tvarování, dlabání, vrtání, broušení, lepení, dýhování atd.)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Povrchová úprava výrobků mořením, bělením, voskováním, imitováním dřeva, nanášením tmelů, emailů a laků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Výroba a kompletace příček a vestavěného nábytku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Kontrola, balení a expedice příček a vestavěného nábytku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při výrobě a montáži příček a vestavěného nábytku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Nakládání s odpadem z truhlářské výroby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27.08.2012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pro příčky a vestavěný nábytek, 27.10.2026 5:19:30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by měl být kladen důraz na volbu postupu práce a vhodného materiálu s přihlédnutím na samostatnost rozhodování a ekonomické hledisko výroby. 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tyto činnosti: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technickou dokumentací stavební a stavebně-truhlářského výrobku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volba postupu práce, způsobu zpracování, nástrojů a materiálů pro zhotovení požadovaného výrobku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výroba zadaného výrobku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montáž zadaného výrobku 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manipulace s materiálem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obsluha, seřizování a běžná údržba dřevoobráběcích strojů a nástrojů 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pro příčky a vestavěný nábytek, 27.10.2026 5:19:30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Bonka Pavel – AP stavitelství Náchod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KERNER, s. r. o. Chomutov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Klasik cz, s. r. o. Zastávka u Brna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Truhlářství Budzel Ostrava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 a dřevozpracující Ostrava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Brno – 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pro příčky a vestavěný nábytek, 27.10.2026 5:19:30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