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9F3C1" Type="http://schemas.openxmlformats.org/officeDocument/2006/relationships/officeDocument" Target="/word/document.xml" /><Relationship Id="coreR1F79F3C1" Type="http://schemas.openxmlformats.org/package/2006/relationships/metadata/core-properties" Target="/docProps/core.xml" /><Relationship Id="customR1F79F3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 Truhlář pro příčky a vestavěný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ve stavebním truhlářství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stavební a stavebně-truhlářského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Obrábění a spojování materiálů ze dřeva, plastu apod. (řezání, hoblování, tvarování, dlabání, vrtání, broušení, lepení, dýhování atd.)</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a kompletace příček a vestavěného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balení a expedice příček a vestavěného nábytku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Zaznamenávání technických údajů a výsledků práce při výrobě a montáži příček a vestavěného nábytku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odpadem z truhlářské výroby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Truhlář pro příčky a vestavěný nábytek, 28.7.2026 22:12:23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ve stavebním truhlářství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technické dokumentaci stavební a stavebně-truhlářského výrobku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odpovídajícím způsobem se stavební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Pracovat odpovídajícím způsobem s dokumentací stavebně-truhlářského výrobku ve fyzické i elektronické formě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Rozměřit podle technické dokumentace truhlářské prvky příček a vestavěného nábytku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s ústní obhajobou</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Provést související výpočty</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s ústní obhajobou</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Rozkreslit jednotlivé konstrukční prvky, konstrukční spoje, osazení výplní v rámu apod.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 s ústní obhajobou</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547" w:hRule="exact" w:wrap="none" w:vAnchor="page" w:hAnchor="margin" w:x="28" w:y="10968"/>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Určit podle technické dokumentace postup práce, způsob provedení technologických operací</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 s ústní obhajobou</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Zvolit samostatně druh, množství a kvalitu surovin, polotovarů a součástek</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Praktické předvedení s ústní obhajobou</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c) Zvolit samostatně správné nástroje, nářadí, pomůcky a měřidla</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Praktické předvedení s ústní obhajobou</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28.7.2026 22:12:23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druhy, materiálové provedení a důležité parametry (geometrie) obráběcích nástrojů z hlediska jejich použití při obrábění dřevěných, kovových a plastových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a používat nástroje, nářadí, pomůcky a materiály pro obrábění a spojování dřevěných, kovových a plastových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Zvolit a používat pracovní postupy řezání, hoblování, frézování, tvarování, dlabání, vrtání, broušení a lepení dřevěných, kovových a plastových materiálů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 obhajobou</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Provést obrábění a opracování dřevěných, kovových a plastových materiálů, kvalitní řemeslné provedení spojů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 ústní obhajobou</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376" w:hRule="exact" w:wrap="none" w:vAnchor="page" w:hAnchor="margin" w:x="45" w:y="7625"/>
        <w:rPr>
          <w:rStyle w:val="C3"/>
          <w:rtl w:val="0"/>
        </w:rPr>
      </w:pPr>
    </w:p>
    <w:p>
      <w:pPr>
        <w:pStyle w:val="P13"/>
        <w:framePr w:w="6658" w:h="249" w:hRule="exact" w:wrap="none" w:vAnchor="page" w:hAnchor="margin" w:x="71" w:y="7681"/>
        <w:rPr>
          <w:rStyle w:val="C11"/>
          <w:rtl w:val="0"/>
        </w:rPr>
      </w:pPr>
      <w:r>
        <w:rPr>
          <w:rStyle w:val="C11"/>
          <w:rtl w:val="0"/>
        </w:rPr>
        <w:t>a) Připravit povrch materiálů pro povrchovou úpravu</w:t>
      </w:r>
    </w:p>
    <w:p>
      <w:pPr>
        <w:pStyle w:val="P28"/>
        <w:framePr w:w="3921" w:h="376" w:hRule="exact" w:wrap="none" w:vAnchor="page" w:hAnchor="margin" w:x="6800" w:y="7625"/>
        <w:rPr>
          <w:rStyle w:val="C3"/>
          <w:rtl w:val="0"/>
        </w:rPr>
      </w:pPr>
    </w:p>
    <w:p>
      <w:pPr>
        <w:pStyle w:val="P29"/>
        <w:framePr w:w="3839" w:h="249" w:hRule="exact" w:wrap="none" w:vAnchor="page" w:hAnchor="margin" w:x="6856" w:y="7681"/>
        <w:rPr>
          <w:rStyle w:val="C21"/>
          <w:rtl w:val="0"/>
        </w:rPr>
      </w:pPr>
      <w:r>
        <w:rPr>
          <w:rStyle w:val="C21"/>
          <w:rtl w:val="0"/>
        </w:rPr>
        <w:t>Praktické předvedení s ústní obhajobou</w:t>
      </w:r>
    </w:p>
    <w:p>
      <w:pPr>
        <w:pStyle w:val="P16"/>
        <w:framePr w:w="6710" w:h="376" w:hRule="exact" w:wrap="none" w:vAnchor="page" w:hAnchor="margin" w:x="45" w:y="8001"/>
        <w:rPr>
          <w:rStyle w:val="C3"/>
          <w:rtl w:val="0"/>
        </w:rPr>
      </w:pPr>
    </w:p>
    <w:p>
      <w:pPr>
        <w:pStyle w:val="P17"/>
        <w:framePr w:w="6658" w:h="249" w:hRule="exact" w:wrap="none" w:vAnchor="page" w:hAnchor="margin" w:x="71" w:y="8057"/>
        <w:rPr>
          <w:rStyle w:val="C13"/>
          <w:rtl w:val="0"/>
        </w:rPr>
      </w:pPr>
      <w:r>
        <w:rPr>
          <w:rStyle w:val="C13"/>
          <w:rtl w:val="0"/>
        </w:rPr>
        <w:t>b) Zvolit a použít vhodné druhy materiálů pro povrchovou úpravu</w:t>
      </w:r>
    </w:p>
    <w:p>
      <w:pPr>
        <w:pStyle w:val="P30"/>
        <w:framePr w:w="3921" w:h="376" w:hRule="exact" w:wrap="none" w:vAnchor="page" w:hAnchor="margin" w:x="6800" w:y="8001"/>
        <w:rPr>
          <w:rStyle w:val="C3"/>
          <w:rtl w:val="0"/>
        </w:rPr>
      </w:pPr>
    </w:p>
    <w:p>
      <w:pPr>
        <w:pStyle w:val="P31"/>
        <w:framePr w:w="3839" w:h="249" w:hRule="exact" w:wrap="none" w:vAnchor="page" w:hAnchor="margin" w:x="6856" w:y="8057"/>
        <w:rPr>
          <w:rStyle w:val="C22"/>
          <w:rtl w:val="0"/>
        </w:rPr>
      </w:pPr>
      <w:r>
        <w:rPr>
          <w:rStyle w:val="C22"/>
          <w:rtl w:val="0"/>
        </w:rPr>
        <w:t>Praktické předvedení s ústní obhajobou</w:t>
      </w:r>
    </w:p>
    <w:p>
      <w:pPr>
        <w:pStyle w:val="P12"/>
        <w:framePr w:w="6710" w:h="607" w:hRule="exact" w:wrap="none" w:vAnchor="page" w:hAnchor="margin" w:x="45" w:y="8377"/>
        <w:rPr>
          <w:rStyle w:val="C3"/>
          <w:rtl w:val="0"/>
        </w:rPr>
      </w:pPr>
    </w:p>
    <w:p>
      <w:pPr>
        <w:pStyle w:val="P13"/>
        <w:framePr w:w="6658" w:h="480" w:hRule="exact" w:wrap="none" w:vAnchor="page" w:hAnchor="margin" w:x="71" w:y="8433"/>
        <w:rPr>
          <w:rStyle w:val="C11"/>
          <w:rtl w:val="0"/>
        </w:rPr>
      </w:pPr>
      <w:r>
        <w:rPr>
          <w:rStyle w:val="C11"/>
          <w:rtl w:val="0"/>
        </w:rPr>
        <w:t>c) Zvolit, používat a dodržovat technologické postupy dokončování povrchů výrobků</w:t>
      </w:r>
    </w:p>
    <w:p>
      <w:pPr>
        <w:pStyle w:val="P28"/>
        <w:framePr w:w="3921" w:h="607" w:hRule="exact" w:wrap="none" w:vAnchor="page" w:hAnchor="margin" w:x="6800" w:y="8377"/>
        <w:rPr>
          <w:rStyle w:val="C3"/>
          <w:rtl w:val="0"/>
        </w:rPr>
      </w:pPr>
    </w:p>
    <w:p>
      <w:pPr>
        <w:pStyle w:val="P29"/>
        <w:framePr w:w="3839" w:h="480" w:hRule="exact" w:wrap="none" w:vAnchor="page" w:hAnchor="margin" w:x="6856" w:y="8433"/>
        <w:rPr>
          <w:rStyle w:val="C21"/>
          <w:rtl w:val="0"/>
        </w:rPr>
      </w:pPr>
      <w:r>
        <w:rPr>
          <w:rStyle w:val="C21"/>
          <w:rtl w:val="0"/>
        </w:rPr>
        <w:t>Praktické předvedení s ústní obhajobou</w:t>
      </w:r>
    </w:p>
    <w:p>
      <w:pPr>
        <w:pStyle w:val="P16"/>
        <w:framePr w:w="6710" w:h="376" w:hRule="exact" w:wrap="none" w:vAnchor="page" w:hAnchor="margin" w:x="45" w:y="8984"/>
        <w:rPr>
          <w:rStyle w:val="C3"/>
          <w:rtl w:val="0"/>
        </w:rPr>
      </w:pPr>
    </w:p>
    <w:p>
      <w:pPr>
        <w:pStyle w:val="P17"/>
        <w:framePr w:w="6658" w:h="249" w:hRule="exact" w:wrap="none" w:vAnchor="page" w:hAnchor="margin" w:x="71" w:y="9040"/>
        <w:rPr>
          <w:rStyle w:val="C13"/>
          <w:rtl w:val="0"/>
        </w:rPr>
      </w:pPr>
      <w:r>
        <w:rPr>
          <w:rStyle w:val="C13"/>
          <w:rtl w:val="0"/>
        </w:rPr>
        <w:t>d) Popsat ošetřování a údržbu stavebně truhlářských výrobků</w:t>
      </w:r>
    </w:p>
    <w:p>
      <w:pPr>
        <w:pStyle w:val="P30"/>
        <w:framePr w:w="3921" w:h="376" w:hRule="exact" w:wrap="none" w:vAnchor="page" w:hAnchor="margin" w:x="6800" w:y="8984"/>
        <w:rPr>
          <w:rStyle w:val="C3"/>
          <w:rtl w:val="0"/>
        </w:rPr>
      </w:pPr>
    </w:p>
    <w:p>
      <w:pPr>
        <w:pStyle w:val="P31"/>
        <w:framePr w:w="3839" w:h="249" w:hRule="exact" w:wrap="none" w:vAnchor="page" w:hAnchor="margin" w:x="6856" w:y="9040"/>
        <w:rPr>
          <w:rStyle w:val="C22"/>
          <w:rtl w:val="0"/>
        </w:rPr>
      </w:pPr>
      <w:r>
        <w:rPr>
          <w:rStyle w:val="C22"/>
          <w:rtl w:val="0"/>
        </w:rPr>
        <w:t>Ústní ověření</w:t>
      </w:r>
    </w:p>
    <w:p>
      <w:pPr>
        <w:pStyle w:val="P32"/>
        <w:framePr w:w="10710" w:h="248" w:hRule="exact" w:wrap="none" w:vAnchor="page" w:hAnchor="margin" w:x="28" w:y="9474"/>
        <w:rPr>
          <w:rStyle w:val="C23"/>
          <w:rtl w:val="0"/>
        </w:rPr>
      </w:pPr>
      <w:r>
        <w:rPr>
          <w:rStyle w:val="C23"/>
          <w:rtl w:val="0"/>
        </w:rPr>
        <w:t>Je třeba splnit všechna kritéria.</w:t>
      </w:r>
    </w:p>
    <w:p>
      <w:pPr>
        <w:pStyle w:val="P23"/>
        <w:framePr w:w="10710" w:h="340" w:hRule="exact" w:wrap="none" w:vAnchor="page" w:hAnchor="margin" w:x="28" w:y="9909"/>
        <w:rPr>
          <w:rStyle w:val="C18"/>
          <w:rtl w:val="0"/>
        </w:rPr>
      </w:pPr>
      <w:r>
        <w:rPr>
          <w:rStyle w:val="C18"/>
          <w:rtl w:val="0"/>
        </w:rPr>
        <w:t>Výroba a kompletace příček a vestavěného nábytku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607" w:hRule="exact" w:wrap="none" w:vAnchor="page" w:hAnchor="margin" w:x="45" w:y="10725"/>
        <w:rPr>
          <w:rStyle w:val="C3"/>
          <w:rtl w:val="0"/>
        </w:rPr>
      </w:pPr>
    </w:p>
    <w:p>
      <w:pPr>
        <w:pStyle w:val="P13"/>
        <w:framePr w:w="6658" w:h="480" w:hRule="exact" w:wrap="none" w:vAnchor="page" w:hAnchor="margin" w:x="71" w:y="10781"/>
        <w:rPr>
          <w:rStyle w:val="C11"/>
          <w:rtl w:val="0"/>
        </w:rPr>
      </w:pPr>
      <w:r>
        <w:rPr>
          <w:rStyle w:val="C11"/>
          <w:rtl w:val="0"/>
        </w:rPr>
        <w:t>a) Zvolit a použít vhodný technologický postup výroby a montáže příček z materiálů na bázi dřeva a plastů včetně dokončovacích prací</w:t>
      </w:r>
    </w:p>
    <w:p>
      <w:pPr>
        <w:pStyle w:val="P28"/>
        <w:framePr w:w="3921" w:h="607" w:hRule="exact" w:wrap="none" w:vAnchor="page" w:hAnchor="margin" w:x="6800" w:y="10725"/>
        <w:rPr>
          <w:rStyle w:val="C3"/>
          <w:rtl w:val="0"/>
        </w:rPr>
      </w:pPr>
    </w:p>
    <w:p>
      <w:pPr>
        <w:pStyle w:val="P29"/>
        <w:framePr w:w="3839" w:h="480" w:hRule="exact" w:wrap="none" w:vAnchor="page" w:hAnchor="margin" w:x="6856" w:y="10781"/>
        <w:rPr>
          <w:rStyle w:val="C21"/>
          <w:rtl w:val="0"/>
        </w:rPr>
      </w:pPr>
      <w:r>
        <w:rPr>
          <w:rStyle w:val="C21"/>
          <w:rtl w:val="0"/>
        </w:rPr>
        <w:t>Praktické předvedení s ústní obhajobou</w:t>
      </w:r>
    </w:p>
    <w:p>
      <w:pPr>
        <w:pStyle w:val="P16"/>
        <w:framePr w:w="6710" w:h="607" w:hRule="exact" w:wrap="none" w:vAnchor="page" w:hAnchor="margin" w:x="45" w:y="11332"/>
        <w:rPr>
          <w:rStyle w:val="C3"/>
          <w:rtl w:val="0"/>
        </w:rPr>
      </w:pPr>
    </w:p>
    <w:p>
      <w:pPr>
        <w:pStyle w:val="P17"/>
        <w:framePr w:w="6658" w:h="480" w:hRule="exact" w:wrap="none" w:vAnchor="page" w:hAnchor="margin" w:x="71" w:y="11388"/>
        <w:rPr>
          <w:rStyle w:val="C13"/>
          <w:rtl w:val="0"/>
        </w:rPr>
      </w:pPr>
      <w:r>
        <w:rPr>
          <w:rStyle w:val="C13"/>
          <w:rtl w:val="0"/>
        </w:rPr>
        <w:t>b) Zvolit a použít vhodný technologický postup výroby a montáže vestavěného nábytku včetně dokončovacích prací</w:t>
      </w:r>
    </w:p>
    <w:p>
      <w:pPr>
        <w:pStyle w:val="P30"/>
        <w:framePr w:w="3921" w:h="607" w:hRule="exact" w:wrap="none" w:vAnchor="page" w:hAnchor="margin" w:x="6800" w:y="11332"/>
        <w:rPr>
          <w:rStyle w:val="C3"/>
          <w:rtl w:val="0"/>
        </w:rPr>
      </w:pPr>
    </w:p>
    <w:p>
      <w:pPr>
        <w:pStyle w:val="P31"/>
        <w:framePr w:w="3839" w:h="480" w:hRule="exact" w:wrap="none" w:vAnchor="page" w:hAnchor="margin" w:x="6856" w:y="11388"/>
        <w:rPr>
          <w:rStyle w:val="C22"/>
          <w:rtl w:val="0"/>
        </w:rPr>
      </w:pPr>
      <w:r>
        <w:rPr>
          <w:rStyle w:val="C22"/>
          <w:rtl w:val="0"/>
        </w:rPr>
        <w:t>Praktické předvedení s ústní obhajobou</w:t>
      </w:r>
    </w:p>
    <w:p>
      <w:pPr>
        <w:pStyle w:val="P12"/>
        <w:framePr w:w="6710" w:h="607" w:hRule="exact" w:wrap="none" w:vAnchor="page" w:hAnchor="margin" w:x="45" w:y="11938"/>
        <w:rPr>
          <w:rStyle w:val="C3"/>
          <w:rtl w:val="0"/>
        </w:rPr>
      </w:pPr>
    </w:p>
    <w:p>
      <w:pPr>
        <w:pStyle w:val="P13"/>
        <w:framePr w:w="6658" w:h="480" w:hRule="exact" w:wrap="none" w:vAnchor="page" w:hAnchor="margin" w:x="71" w:y="11994"/>
        <w:rPr>
          <w:rStyle w:val="C11"/>
          <w:rtl w:val="0"/>
        </w:rPr>
      </w:pPr>
      <w:r>
        <w:rPr>
          <w:rStyle w:val="C11"/>
          <w:rtl w:val="0"/>
        </w:rPr>
        <w:t>c) Zvolit a použít vhodný technologický postup montáže a úpravy jednotlivých prvků kování</w:t>
      </w:r>
    </w:p>
    <w:p>
      <w:pPr>
        <w:pStyle w:val="P28"/>
        <w:framePr w:w="3921" w:h="607" w:hRule="exact" w:wrap="none" w:vAnchor="page" w:hAnchor="margin" w:x="6800" w:y="11938"/>
        <w:rPr>
          <w:rStyle w:val="C3"/>
          <w:rtl w:val="0"/>
        </w:rPr>
      </w:pPr>
    </w:p>
    <w:p>
      <w:pPr>
        <w:pStyle w:val="P29"/>
        <w:framePr w:w="3839" w:h="480" w:hRule="exact" w:wrap="none" w:vAnchor="page" w:hAnchor="margin" w:x="6856" w:y="11994"/>
        <w:rPr>
          <w:rStyle w:val="C21"/>
          <w:rtl w:val="0"/>
        </w:rPr>
      </w:pPr>
      <w:r>
        <w:rPr>
          <w:rStyle w:val="C21"/>
          <w:rtl w:val="0"/>
        </w:rPr>
        <w:t>Praktické předvedení s ústní obhajobou</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28.7.2026 22:12:23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Zaznamenat průběh technologického procesu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 obhajobou</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Vysvětlit význam údajů o poruchách, opravách a běžné údržbě strojů a zařízení v truhlářské výrobě</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 s praktickým předvedením</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Nakládání s odpadem z truhlářské výroby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Popsat odpady vzniklé při truhlářské výrobě</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Písemné ověření s ústní obhajobou</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Písemné ověření s ústní obhajobou</w:t>
      </w:r>
    </w:p>
    <w:p>
      <w:pPr>
        <w:pStyle w:val="P32"/>
        <w:framePr w:w="10710" w:h="248" w:hRule="exact" w:wrap="none" w:vAnchor="page" w:hAnchor="margin" w:x="28" w:y="9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Truhlář pro příčky a vestavěný nábytek, 28.7.2026 22:12:23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technickou dokumentací stavební a stavebně-truhlářského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80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Truhlář pro příčky a vestavěný nábytek, 28.7.2026 22:12:23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truhlář pro příčky a vestavěný nábytek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Truhlář pro příčky a vestavěný nábytek, 28.7.2026 22:12:23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 technickým vybavením: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Truhlář pro příčky a vestavěný nábytek, 28.7.2026 22:12:23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Bonka Pavel – AP stavitelství Náchod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Klasik cz, s. r. o., Zastávka u Brna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Budzel Ostrava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Brno – Bosonohy</w:t>
      </w:r>
    </w:p>
    <w:p>
      <w:pPr>
        <w:pStyle w:val="P21"/>
        <w:framePr w:w="7654" w:h="331" w:hRule="exact" w:wrap="none" w:vAnchor="page" w:hAnchor="margin" w:x="28" w:y="15940"/>
        <w:rPr>
          <w:rStyle w:val="C16"/>
          <w:rtl w:val="0"/>
        </w:rPr>
      </w:pPr>
      <w:r>
        <w:rPr>
          <w:rStyle w:val="C16"/>
          <w:rtl w:val="0"/>
        </w:rPr>
        <w:t>Truhlář pro příčky a vestavěný nábytek, 28.7.2026 22:12:23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