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FDA940" Type="http://schemas.openxmlformats.org/officeDocument/2006/relationships/officeDocument" Target="/word/document.xml" /><Relationship Id="coreR22FDA940" Type="http://schemas.openxmlformats.org/package/2006/relationships/metadata/core-properties" Target="/docProps/core.xml" /><Relationship Id="customR22FDA9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Truhlář/truhlářka pro příčky a vestavěný nábytek (kód: 33-023-H)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příček, vestavěného nábytku,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výrobě a kompletaci příček a vestavěného nábytku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příček a vestavěného nábytku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příček a vestavěného nábytku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příček a vestavěného nábytku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a montáži příček a vestavěného nábytku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příček, vestavěného nábytku,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Rozměřit a rozkreslit podle technické dokumentace truhlářské prvky příček</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Rozměřit a rozkreslit podle technické dokumentace truhlářské prvky vestavěného nábytku</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Vypracovat jednotlivé kusovníky pro příčku a vestavěný nábytek a provést související výpočty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d) Rozkreslit jednotlivé konstrukční prvky, konstrukční spoje, používané u příček a vestavěného nábytku</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416"/>
        <w:rPr>
          <w:rStyle w:val="C23"/>
          <w:rtl w:val="0"/>
        </w:rPr>
      </w:pPr>
      <w:r>
        <w:rPr>
          <w:rStyle w:val="C23"/>
          <w:rtl w:val="0"/>
        </w:rPr>
        <w:t>Je třeba splnit všechna kritéria.</w:t>
      </w:r>
    </w:p>
    <w:p>
      <w:pPr>
        <w:pStyle w:val="P23"/>
        <w:framePr w:w="10710" w:h="547" w:hRule="exact" w:wrap="none" w:vAnchor="page" w:hAnchor="margin" w:x="28" w:y="8851"/>
        <w:rPr>
          <w:rStyle w:val="C18"/>
          <w:rtl w:val="0"/>
        </w:rPr>
      </w:pPr>
      <w:r>
        <w:rPr>
          <w:rStyle w:val="C18"/>
          <w:rtl w:val="0"/>
        </w:rPr>
        <w:t>Volba materiálů, technologických postupů, nástrojů, strojů a zařízení, organizace práce při výrobě a kompletaci příček a vestavěného nábytku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Podle technické dokumentace konkrétního zadání zvolit druh, množství a kvalitu surovin, polotovarů a součástek</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Určit podle technické dokumentace konkrétního zadání postup práce a způsob provedení technologických operací</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 a ústní ověření</w:t>
      </w:r>
    </w:p>
    <w:p>
      <w:pPr>
        <w:pStyle w:val="P12"/>
        <w:framePr w:w="6710" w:h="607" w:hRule="exact" w:wrap="none" w:vAnchor="page" w:hAnchor="margin" w:x="45" w:y="11088"/>
        <w:rPr>
          <w:rStyle w:val="C3"/>
          <w:rtl w:val="0"/>
        </w:rPr>
      </w:pPr>
    </w:p>
    <w:p>
      <w:pPr>
        <w:pStyle w:val="P13"/>
        <w:framePr w:w="6658" w:h="480" w:hRule="exact" w:wrap="none" w:vAnchor="page" w:hAnchor="margin" w:x="71" w:y="11144"/>
        <w:rPr>
          <w:rStyle w:val="C11"/>
          <w:rtl w:val="0"/>
        </w:rPr>
      </w:pPr>
      <w:r>
        <w:rPr>
          <w:rStyle w:val="C11"/>
          <w:rtl w:val="0"/>
        </w:rPr>
        <w:t>c) Podle konkrétního zadání zvolit stroje a zařízení, nástroje, nářadí, pomůcky a měřidla pro výrobu a kompletaci příček a vestavěného nábytku</w:t>
      </w:r>
    </w:p>
    <w:p>
      <w:pPr>
        <w:pStyle w:val="P28"/>
        <w:framePr w:w="3921" w:h="607" w:hRule="exact" w:wrap="none" w:vAnchor="page" w:hAnchor="margin" w:x="6800" w:y="11088"/>
        <w:rPr>
          <w:rStyle w:val="C3"/>
          <w:rtl w:val="0"/>
        </w:rPr>
      </w:pPr>
    </w:p>
    <w:p>
      <w:pPr>
        <w:pStyle w:val="P29"/>
        <w:framePr w:w="3839" w:h="480" w:hRule="exact" w:wrap="none" w:vAnchor="page" w:hAnchor="margin" w:x="6856" w:y="11144"/>
        <w:rPr>
          <w:rStyle w:val="C21"/>
          <w:rtl w:val="0"/>
        </w:rPr>
      </w:pPr>
      <w:r>
        <w:rPr>
          <w:rStyle w:val="C21"/>
          <w:rtl w:val="0"/>
        </w:rPr>
        <w:t>Praktické předvedení</w:t>
      </w:r>
    </w:p>
    <w:p>
      <w:pPr>
        <w:pStyle w:val="P16"/>
        <w:framePr w:w="6710" w:h="607" w:hRule="exact" w:wrap="none" w:vAnchor="page" w:hAnchor="margin" w:x="45" w:y="11695"/>
        <w:rPr>
          <w:rStyle w:val="C3"/>
          <w:rtl w:val="0"/>
        </w:rPr>
      </w:pPr>
    </w:p>
    <w:p>
      <w:pPr>
        <w:pStyle w:val="P17"/>
        <w:framePr w:w="6658" w:h="480" w:hRule="exact" w:wrap="none" w:vAnchor="page" w:hAnchor="margin" w:x="71" w:y="11751"/>
        <w:rPr>
          <w:rStyle w:val="C13"/>
          <w:rtl w:val="0"/>
        </w:rPr>
      </w:pPr>
      <w:r>
        <w:rPr>
          <w:rStyle w:val="C13"/>
          <w:rtl w:val="0"/>
        </w:rPr>
        <w:t>d) Popsat, podle konkrétního zadání, organizaci práce při výrobě a kompletaci příček a vestavěného nábytku</w:t>
      </w:r>
    </w:p>
    <w:p>
      <w:pPr>
        <w:pStyle w:val="P30"/>
        <w:framePr w:w="3921" w:h="607" w:hRule="exact" w:wrap="none" w:vAnchor="page" w:hAnchor="margin" w:x="6800" w:y="11695"/>
        <w:rPr>
          <w:rStyle w:val="C3"/>
          <w:rtl w:val="0"/>
        </w:rPr>
      </w:pPr>
    </w:p>
    <w:p>
      <w:pPr>
        <w:pStyle w:val="P31"/>
        <w:framePr w:w="3839" w:h="480" w:hRule="exact" w:wrap="none" w:vAnchor="page" w:hAnchor="margin" w:x="6856" w:y="1175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příček a vestavěného nábytku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příček a vestavěného nábytku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dřevěných příček včetně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vestavěného nábytku včetně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Při všech operacích dodržovat zásady BOZP a PO</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Povrchová úprava příček a vestavěného nábytku</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Popsat druhy povrchových úprav dřevěných příček a vestavěného nábytku</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Ústní ověření</w:t>
      </w:r>
    </w:p>
    <w:p>
      <w:pPr>
        <w:pStyle w:val="P16"/>
        <w:framePr w:w="6710" w:h="607" w:hRule="exact" w:wrap="none" w:vAnchor="page" w:hAnchor="margin" w:x="45" w:y="11372"/>
        <w:rPr>
          <w:rStyle w:val="C3"/>
          <w:rtl w:val="0"/>
        </w:rPr>
      </w:pPr>
    </w:p>
    <w:p>
      <w:pPr>
        <w:pStyle w:val="P17"/>
        <w:framePr w:w="6658" w:h="480" w:hRule="exact" w:wrap="none" w:vAnchor="page" w:hAnchor="margin" w:x="71" w:y="11428"/>
        <w:rPr>
          <w:rStyle w:val="C13"/>
          <w:rtl w:val="0"/>
        </w:rPr>
      </w:pPr>
      <w:r>
        <w:rPr>
          <w:rStyle w:val="C13"/>
          <w:rtl w:val="0"/>
        </w:rPr>
        <w:t>b) Zvolit vhodné druhy materiálů pro povrchovou úpravu příček a vestavěného nábytku</w:t>
      </w:r>
    </w:p>
    <w:p>
      <w:pPr>
        <w:pStyle w:val="P30"/>
        <w:framePr w:w="3921" w:h="607" w:hRule="exact" w:wrap="none" w:vAnchor="page" w:hAnchor="margin" w:x="6800" w:y="11372"/>
        <w:rPr>
          <w:rStyle w:val="C3"/>
          <w:rtl w:val="0"/>
        </w:rPr>
      </w:pPr>
    </w:p>
    <w:p>
      <w:pPr>
        <w:pStyle w:val="P31"/>
        <w:framePr w:w="3839" w:h="480" w:hRule="exact" w:wrap="none" w:vAnchor="page" w:hAnchor="margin" w:x="6856" w:y="11428"/>
        <w:rPr>
          <w:rStyle w:val="C22"/>
          <w:rtl w:val="0"/>
        </w:rPr>
      </w:pPr>
      <w:r>
        <w:rPr>
          <w:rStyle w:val="C22"/>
          <w:rtl w:val="0"/>
        </w:rPr>
        <w:t>Praktické předvedení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c) Připravit povrch materiálů pro povrchovou úpravu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Praktické předvedení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d) Zvolit, použít a dodržet technologické postupy dokončování povrchů příček a vestavěného nábytku</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a ústní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e) Popsat ošetřování a údržbu dřevěných příček a vestavěného nábytku</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Ústní ověření</w:t>
      </w:r>
    </w:p>
    <w:p>
      <w:pPr>
        <w:pStyle w:val="P16"/>
        <w:framePr w:w="6710" w:h="376" w:hRule="exact" w:wrap="none" w:vAnchor="page" w:hAnchor="margin" w:x="45" w:y="13338"/>
        <w:rPr>
          <w:rStyle w:val="C3"/>
          <w:rtl w:val="0"/>
        </w:rPr>
      </w:pPr>
    </w:p>
    <w:p>
      <w:pPr>
        <w:pStyle w:val="P17"/>
        <w:framePr w:w="6658" w:h="249" w:hRule="exact" w:wrap="none" w:vAnchor="page" w:hAnchor="margin" w:x="71" w:y="13394"/>
        <w:rPr>
          <w:rStyle w:val="C13"/>
          <w:rtl w:val="0"/>
        </w:rPr>
      </w:pPr>
      <w:r>
        <w:rPr>
          <w:rStyle w:val="C13"/>
          <w:rtl w:val="0"/>
        </w:rPr>
        <w:t>f) Při všech operacích dodržovat zásady BOZP a PO</w:t>
      </w:r>
    </w:p>
    <w:p>
      <w:pPr>
        <w:pStyle w:val="P30"/>
        <w:framePr w:w="3921" w:h="376" w:hRule="exact" w:wrap="none" w:vAnchor="page" w:hAnchor="margin" w:x="6800" w:y="13338"/>
        <w:rPr>
          <w:rStyle w:val="C3"/>
          <w:rtl w:val="0"/>
        </w:rPr>
      </w:pPr>
    </w:p>
    <w:p>
      <w:pPr>
        <w:pStyle w:val="P31"/>
        <w:framePr w:w="3839" w:h="249"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38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příček a vestavěného nábytku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označování výrobků podle platných právních předpisů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Zaznamenávání technických údajů a výsledků práce při výrobě a montáži příček a vestavěného nábytku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Zaznamenat průběh technologického procesu výroby</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831" w:hRule="exact" w:wrap="none" w:vAnchor="page" w:hAnchor="margin" w:x="45" w:y="7115"/>
        <w:rPr>
          <w:rStyle w:val="C3"/>
          <w:rtl w:val="0"/>
        </w:rPr>
      </w:pPr>
    </w:p>
    <w:p>
      <w:pPr>
        <w:pStyle w:val="P17"/>
        <w:framePr w:w="6658" w:h="704" w:hRule="exact" w:wrap="none" w:vAnchor="page" w:hAnchor="margin" w:x="71" w:y="7171"/>
        <w:rPr>
          <w:rStyle w:val="C13"/>
          <w:rtl w:val="0"/>
        </w:rPr>
      </w:pPr>
      <w:r>
        <w:rPr>
          <w:rStyle w:val="C13"/>
          <w:rtl w:val="0"/>
        </w:rPr>
        <w:t>b) Vysvětlit význam údajů o poruchách, opravách a běžné údržbě strojů a zařízení v truhlářské výrobě, používaných při výrobě a montáži příček a vestavěného nábytku</w:t>
      </w:r>
    </w:p>
    <w:p>
      <w:pPr>
        <w:pStyle w:val="P30"/>
        <w:framePr w:w="3921" w:h="831" w:hRule="exact" w:wrap="none" w:vAnchor="page" w:hAnchor="margin" w:x="6800" w:y="7115"/>
        <w:rPr>
          <w:rStyle w:val="C3"/>
          <w:rtl w:val="0"/>
        </w:rPr>
      </w:pPr>
    </w:p>
    <w:p>
      <w:pPr>
        <w:pStyle w:val="P31"/>
        <w:framePr w:w="3839" w:h="704" w:hRule="exact" w:wrap="none" w:vAnchor="page" w:hAnchor="margin" w:x="6856" w:y="7171"/>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3"/>
        <w:framePr w:w="10710" w:h="340" w:hRule="exact" w:wrap="none" w:vAnchor="page" w:hAnchor="margin" w:x="28" w:y="8495"/>
        <w:rPr>
          <w:rStyle w:val="C18"/>
          <w:rtl w:val="0"/>
        </w:rPr>
      </w:pPr>
      <w:r>
        <w:rPr>
          <w:rStyle w:val="C18"/>
          <w:rtl w:val="0"/>
        </w:rPr>
        <w:t>Nakládání s odpadem z truhlářské výroby</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376" w:hRule="exact" w:wrap="none" w:vAnchor="page" w:hAnchor="margin" w:x="45" w:y="9310"/>
        <w:rPr>
          <w:rStyle w:val="C3"/>
          <w:rtl w:val="0"/>
        </w:rPr>
      </w:pPr>
    </w:p>
    <w:p>
      <w:pPr>
        <w:pStyle w:val="P13"/>
        <w:framePr w:w="6658" w:h="249" w:hRule="exact" w:wrap="none" w:vAnchor="page" w:hAnchor="margin" w:x="71" w:y="9366"/>
        <w:rPr>
          <w:rStyle w:val="C11"/>
          <w:rtl w:val="0"/>
        </w:rPr>
      </w:pPr>
      <w:r>
        <w:rPr>
          <w:rStyle w:val="C11"/>
          <w:rtl w:val="0"/>
        </w:rPr>
        <w:t>a) Popsat odpady vzniklé při truhlářské výrobě</w:t>
      </w:r>
    </w:p>
    <w:p>
      <w:pPr>
        <w:pStyle w:val="P28"/>
        <w:framePr w:w="3921" w:h="376" w:hRule="exact" w:wrap="none" w:vAnchor="page" w:hAnchor="margin" w:x="6800" w:y="9310"/>
        <w:rPr>
          <w:rStyle w:val="C3"/>
          <w:rtl w:val="0"/>
        </w:rPr>
      </w:pPr>
    </w:p>
    <w:p>
      <w:pPr>
        <w:pStyle w:val="P29"/>
        <w:framePr w:w="3839" w:h="249" w:hRule="exact" w:wrap="none" w:vAnchor="page" w:hAnchor="margin" w:x="6856" w:y="9366"/>
        <w:rPr>
          <w:rStyle w:val="C21"/>
          <w:rtl w:val="0"/>
        </w:rPr>
      </w:pPr>
      <w:r>
        <w:rPr>
          <w:rStyle w:val="C21"/>
          <w:rtl w:val="0"/>
        </w:rPr>
        <w:t>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Ústní ověření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Provést úklid a roztřídění odpadu vzniklého při výrobě příčky a vestavěného nábytku</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 a 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zpracuje technickou dokumentaci a vyrobí minimálně jednu příčku ve tvaru U s vestavěnou skříní nebo příčku ve tvaru L s vestavěnou skříní v rozsahu, který umožní ověřit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výrobního výkresu příčky a vestavěného nábytku, včetně výpočtů a rozpisu materiálu: </w:t>
      </w: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příček a vestaveného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Obrábění a spojování materiálů ze dřeva, plastů a kovu: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příčky a vestavěného nábytku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dřevěných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 nanášení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308"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51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33-023-H Truhlář/truhlářka pro příčky a vestavěný nábytek + střední vzdělání s maturitní zkouškou a alespoň 5 let odborné praxe v oblasti stavebně truhlářské výroby.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stavebního truhlářsví: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mm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108"/>
        <w:rPr>
          <w:rStyle w:val="C3"/>
          <w:rtl w:val="0"/>
        </w:rPr>
      </w:pPr>
    </w:p>
    <w:p>
      <w:pPr>
        <w:pStyle w:val="P35"/>
        <w:framePr w:w="10710" w:h="340" w:hRule="exact" w:wrap="none" w:vAnchor="page" w:hAnchor="margin" w:x="28" w:y="13108"/>
        <w:rPr>
          <w:rStyle w:val="C25"/>
          <w:rtl w:val="0"/>
        </w:rPr>
      </w:pPr>
      <w:r>
        <w:rPr>
          <w:rStyle w:val="C25"/>
          <w:rtl w:val="0"/>
        </w:rPr>
        <w:t>Doba přípravy na zkoušku</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pStyle w:val="P21"/>
        <w:framePr w:w="7654" w:h="331" w:hRule="exact" w:wrap="none" w:vAnchor="page" w:hAnchor="margin" w:x="28" w:y="15940"/>
        <w:rPr>
          <w:rStyle w:val="C16"/>
          <w:rtl w:val="0"/>
        </w:rPr>
      </w:pPr>
      <w:r>
        <w:rPr>
          <w:rStyle w:val="C16"/>
          <w:rtl w:val="0"/>
        </w:rPr>
        <w:t>Truhlář/truhlářka pro příčky a vestavěný nábytek, 11.9.2026 16:54:56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7297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70D5F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7BF9B9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