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89CB2AD" Type="http://schemas.openxmlformats.org/officeDocument/2006/relationships/officeDocument" Target="/word/document.xml" /><Relationship Id="coreR589CB2AD" Type="http://schemas.openxmlformats.org/package/2006/relationships/metadata/core-properties" Target="/docProps/core.xml" /><Relationship Id="customR589CB2A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pro výrobu aglomerovaných materiálů na bázi dřeva (kód: 33-027-H)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pro výrobu aglomerovaných materiálů na bázi dřeva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Příjem, manipulace se surovinou na výrobu aglomerovaných materiálů a její skladování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Příprava surovin pro výrobu konstrukčních a izolačních aglomerovaných materiálů v rámci obsluhy dřevařských strojů a zařízení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Řízení ovládacích panelů chodu sušáren mokrých třísek a vlákna v rámci obsluhy dřevařských strojů a zařízení, včetně třídění a skladování</w:t>
      </w:r>
    </w:p>
    <w:p>
      <w:pPr>
        <w:pStyle w:val="P14"/>
        <w:framePr w:w="805" w:h="607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Příprava lepicí směsi pro výrobu konstrukčních a izolačních aglomerovaných materiálů v rámci obsluhy dřevařských strojů a zařízení</w:t>
      </w:r>
    </w:p>
    <w:p>
      <w:pPr>
        <w:pStyle w:val="P18"/>
        <w:framePr w:w="805" w:h="607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1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872"/>
        <w:rPr>
          <w:rStyle w:val="C11"/>
          <w:rtl w:val="0"/>
        </w:rPr>
      </w:pPr>
      <w:r>
        <w:rPr>
          <w:rStyle w:val="C11"/>
          <w:rtl w:val="0"/>
        </w:rPr>
        <w:t>Seřizování a údržba dřevoobráběcích strojů a nástrojů</w:t>
      </w:r>
    </w:p>
    <w:p>
      <w:pPr>
        <w:pStyle w:val="P14"/>
        <w:framePr w:w="805" w:h="376" w:hRule="exact" w:wrap="none" w:vAnchor="page" w:hAnchor="margin" w:x="9916" w:y="781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87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19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249"/>
        <w:rPr>
          <w:rStyle w:val="C13"/>
          <w:rtl w:val="0"/>
        </w:rPr>
      </w:pPr>
      <w:r>
        <w:rPr>
          <w:rStyle w:val="C13"/>
          <w:rtl w:val="0"/>
        </w:rPr>
        <w:t>Obsluha linek na lisování, formátování, chlazení, broušení a třídění aglomerovaných desek</w:t>
      </w:r>
    </w:p>
    <w:p>
      <w:pPr>
        <w:pStyle w:val="P18"/>
        <w:framePr w:w="805" w:h="376" w:hRule="exact" w:wrap="none" w:vAnchor="page" w:hAnchor="margin" w:x="9916" w:y="819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24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56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25"/>
        <w:rPr>
          <w:rStyle w:val="C11"/>
          <w:rtl w:val="0"/>
        </w:rPr>
      </w:pPr>
      <w:r>
        <w:rPr>
          <w:rStyle w:val="C11"/>
          <w:rtl w:val="0"/>
        </w:rPr>
        <w:t>Orientace v normách a předpisech pro třídění a výrobu aglomerovaných materiálů</w:t>
      </w:r>
    </w:p>
    <w:p>
      <w:pPr>
        <w:pStyle w:val="P14"/>
        <w:framePr w:w="805" w:h="376" w:hRule="exact" w:wrap="none" w:vAnchor="page" w:hAnchor="margin" w:x="9916" w:y="856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2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17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512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pro výrobu aglomerovaných materiálů na bázi dřeva, 11.9.2026 17:50:10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86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1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1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61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odborných kompetencí bude probíhat přímo ve výrobním provozu, přičemž zjišťování znalostí bude prováděno před, v průběhu nebo po ukončení pracovních činností. Součástí zkoušky bude i poznávání vzorků materiálů a nástrojů.</w:t>
      </w:r>
    </w:p>
    <w:p>
      <w:pPr>
        <w:keepNext w:val="0"/>
        <w:keepLines w:val="0"/>
        <w:framePr w:w="10766" w:h="61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Postup při zadávání úkolů:</w:t>
      </w:r>
    </w:p>
    <w:p>
      <w:pPr>
        <w:keepNext w:val="0"/>
        <w:keepLines w:val="0"/>
        <w:framePr w:w="10766" w:h="61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a) ověřit znalosti BOZP a PO na daném pracovišti, vydat předepsané ochranné pomůcky</w:t>
      </w:r>
    </w:p>
    <w:p>
      <w:pPr>
        <w:keepNext w:val="0"/>
        <w:keepLines w:val="0"/>
        <w:framePr w:w="10766" w:h="61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b) předat zadání a ověřit, zda ho zkoušený pochopil </w:t>
      </w:r>
    </w:p>
    <w:p>
      <w:pPr>
        <w:keepNext w:val="0"/>
        <w:keepLines w:val="0"/>
        <w:framePr w:w="10766" w:h="61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c) volba postupu práce, materiálů, nástrojů, technických prostředků dle charakteru činnosti</w:t>
      </w:r>
    </w:p>
    <w:p>
      <w:pPr>
        <w:keepNext w:val="0"/>
        <w:keepLines w:val="0"/>
        <w:framePr w:w="10766" w:h="61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d) provedení úkolu</w:t>
      </w:r>
    </w:p>
    <w:p>
      <w:pPr>
        <w:keepNext w:val="0"/>
        <w:keepLines w:val="0"/>
        <w:framePr w:w="10766" w:h="61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e) zhodnocení splnění úkolu s možností ústního zdůvodnění uchazečem</w:t>
      </w:r>
    </w:p>
    <w:p>
      <w:pPr>
        <w:keepNext w:val="0"/>
        <w:keepLines w:val="0"/>
        <w:framePr w:w="10766" w:h="61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kritérií hodnocení způsobem ověření "Praktické předvedení a ústní ověření" se požaduje stručné slovní doplnění předvedené činnosti </w:t>
      </w:r>
    </w:p>
    <w:p>
      <w:pPr>
        <w:keepNext w:val="0"/>
        <w:keepLines w:val="0"/>
        <w:framePr w:w="10766" w:h="61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 smyslu vysvětlení nebo obhajoby zvoleného postupu či řešení.</w:t>
      </w:r>
    </w:p>
    <w:p>
      <w:pPr>
        <w:keepNext w:val="0"/>
        <w:keepLines w:val="0"/>
        <w:framePr w:w="10766" w:h="61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formou praktického předvedení a ústního ověření je třeba přihlížet k dodržování pravidel bezpečnosti práce a kvalitě provedení.</w:t>
      </w:r>
    </w:p>
    <w:p>
      <w:pPr>
        <w:keepNext w:val="0"/>
        <w:keepLines w:val="0"/>
        <w:framePr w:w="10766" w:h="61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na zkoušku přinese vlastní ochranný oděv a pracovní obuv.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pro výrobu aglomerovaných materiálů na bázi dřeva, 11.9.2026 17:50:10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dřevozpracující a papírenský průmysl,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VOŠ a SPŠ Volyně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Dřevozpracující družstvo Lukavec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pro výrobu aglomerovaných materiálů na bázi dřeva, 11.9.2026 17:50:10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