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3F6B76" Type="http://schemas.openxmlformats.org/officeDocument/2006/relationships/officeDocument" Target="/word/document.xml" /><Relationship Id="coreR1C3F6B76" Type="http://schemas.openxmlformats.org/package/2006/relationships/metadata/core-properties" Target="/docProps/core.xml" /><Relationship Id="customR1C3F6B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kovové bižuterie (kód: 28-019-H)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bižuterie; Výrobce kovové bižuterie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bižuterie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technologických podmínek pro zhotovování kovové bižuterie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Tvarování a pájení kovové bižuterie, připevňování různých druhů mechanik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Povrchové úpravy, dekorativní a ochranné povlaky při výrobě kovové bižuterie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Spojování jednotlivých dílů bižuterie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a strojů při výrobě kovové bižuterie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27.08.2012 do: 05.04.2019</w:t>
      </w:r>
    </w:p>
    <w:p>
      <w:pPr>
        <w:pStyle w:val="P21"/>
        <w:framePr w:w="7654" w:h="331" w:hRule="exact" w:wrap="none" w:vAnchor="page" w:hAnchor="margin" w:x="28" w:y="15940"/>
        <w:rPr>
          <w:rStyle w:val="C16"/>
          <w:rtl w:val="0"/>
        </w:rPr>
      </w:pPr>
      <w:r>
        <w:rPr>
          <w:rStyle w:val="C16"/>
          <w:rtl w:val="0"/>
        </w:rPr>
        <w:t>Výrobce kovové bižuterie, 30.4.2026 15:12:39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bižuterie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rozbor parametrů (druh a množství materiálu) uvedených v předloženém výrobním výkresu nebo vzorku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výkresovou a technickou dokumentaci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postupu práce, technologických podmínek pro zhotovování kovové bižuterie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Dodržovat zásady BOZP a zdůvodnit nutnost používání ochranných pomůcek při práci</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materiál, nástroje a pomůcky podle výrobního předpisu nebo vzorku</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Zvolit postup práce u zadaného výrobku podle výrobní dokumentace</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a ústní ověření</w:t>
      </w:r>
    </w:p>
    <w:p>
      <w:pPr>
        <w:pStyle w:val="P16"/>
        <w:framePr w:w="6710" w:h="831" w:hRule="exact" w:wrap="none" w:vAnchor="page" w:hAnchor="margin" w:x="45" w:y="7465"/>
        <w:rPr>
          <w:rStyle w:val="C3"/>
          <w:rtl w:val="0"/>
        </w:rPr>
      </w:pPr>
    </w:p>
    <w:p>
      <w:pPr>
        <w:pStyle w:val="P17"/>
        <w:framePr w:w="6658" w:h="704" w:hRule="exact" w:wrap="none" w:vAnchor="page" w:hAnchor="margin" w:x="71" w:y="7521"/>
        <w:rPr>
          <w:rStyle w:val="C13"/>
          <w:rtl w:val="0"/>
        </w:rPr>
      </w:pPr>
      <w:r>
        <w:rPr>
          <w:rStyle w:val="C13"/>
          <w:rtl w:val="0"/>
        </w:rPr>
        <w:t>d) Zvolit vhodné nástroje a pomůcky pro tváření kovu u jedné z uvedených operací: stříhání, ohýbání, tažení, lisování, válcování, ražení; popsat části a funkce použitého nástroje</w:t>
      </w:r>
    </w:p>
    <w:p>
      <w:pPr>
        <w:pStyle w:val="P30"/>
        <w:framePr w:w="3921" w:h="831" w:hRule="exact" w:wrap="none" w:vAnchor="page" w:hAnchor="margin" w:x="6800" w:y="7465"/>
        <w:rPr>
          <w:rStyle w:val="C3"/>
          <w:rtl w:val="0"/>
        </w:rPr>
      </w:pPr>
    </w:p>
    <w:p>
      <w:pPr>
        <w:pStyle w:val="P31"/>
        <w:framePr w:w="3839" w:h="704" w:hRule="exact" w:wrap="none" w:vAnchor="page" w:hAnchor="margin" w:x="6856" w:y="7521"/>
        <w:rPr>
          <w:rStyle w:val="C22"/>
          <w:rtl w:val="0"/>
        </w:rPr>
      </w:pPr>
      <w:r>
        <w:rPr>
          <w:rStyle w:val="C22"/>
          <w:rtl w:val="0"/>
        </w:rPr>
        <w:t>Praktické předvedení a ústní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e) Vysvětlit postup práce při pájení zadaného výrobku</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Písemné a 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Tvarování a pájení kovové bižuterie, připevňování různých druhů mechanik</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Opracovat kovové materiály podle technické a výtvarné dokumentace pilováním, řezáním, stříháním, protahováním, vrtáním, lisováním</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Praktické předvedení a ústní ověření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Předvést na předloženém polotovaru nýtování</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 a ústní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c) Popsat a předvést montáž mechanik a spojování jednotlivých polotovarů pomocí kovových dílů, popsat jednotlivé druhy mechanik a jejich funkci</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Praktické předvedení a 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d) Provést na konkrétním výrobku jednu z technik: měkké pájení, tvrdé pájení</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 a ústní ověření</w:t>
      </w:r>
    </w:p>
    <w:p>
      <w:pPr>
        <w:pStyle w:val="P12"/>
        <w:framePr w:w="6710" w:h="607" w:hRule="exact" w:wrap="none" w:vAnchor="page" w:hAnchor="margin" w:x="45" w:y="12234"/>
        <w:rPr>
          <w:rStyle w:val="C3"/>
          <w:rtl w:val="0"/>
        </w:rPr>
      </w:pPr>
    </w:p>
    <w:p>
      <w:pPr>
        <w:pStyle w:val="P13"/>
        <w:framePr w:w="6658" w:h="480" w:hRule="exact" w:wrap="none" w:vAnchor="page" w:hAnchor="margin" w:x="71" w:y="12290"/>
        <w:rPr>
          <w:rStyle w:val="C11"/>
          <w:rtl w:val="0"/>
        </w:rPr>
      </w:pPr>
      <w:r>
        <w:rPr>
          <w:rStyle w:val="C11"/>
          <w:rtl w:val="0"/>
        </w:rPr>
        <w:t>e) Popsat technologii odstředivého lití do gumových (silikonových) forem a lití do ztraceného vosku</w:t>
      </w:r>
    </w:p>
    <w:p>
      <w:pPr>
        <w:pStyle w:val="P28"/>
        <w:framePr w:w="3921" w:h="607" w:hRule="exact" w:wrap="none" w:vAnchor="page" w:hAnchor="margin" w:x="6800" w:y="12234"/>
        <w:rPr>
          <w:rStyle w:val="C3"/>
          <w:rtl w:val="0"/>
        </w:rPr>
      </w:pPr>
    </w:p>
    <w:p>
      <w:pPr>
        <w:pStyle w:val="P29"/>
        <w:framePr w:w="3839" w:h="480" w:hRule="exact" w:wrap="none" w:vAnchor="page" w:hAnchor="margin" w:x="6856" w:y="12290"/>
        <w:rPr>
          <w:rStyle w:val="C21"/>
          <w:rtl w:val="0"/>
        </w:rPr>
      </w:pPr>
      <w:r>
        <w:rPr>
          <w:rStyle w:val="C21"/>
          <w:rtl w:val="0"/>
        </w:rPr>
        <w:t>Písemné a ústní ověření</w:t>
      </w:r>
    </w:p>
    <w:p>
      <w:pPr>
        <w:pStyle w:val="P32"/>
        <w:framePr w:w="10710" w:h="248" w:hRule="exact" w:wrap="none" w:vAnchor="page" w:hAnchor="margin" w:x="28" w:y="12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kovové bižuterie, 30.4.2026 15:12:39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dekorativní a ochranné povlaky při výrobě kovové bižuterie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Předmořit a mořit výrobek určený k letování nebo pokovení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 předložených vzorků uvést rozdíly v použité technice povrchových úprav u měkce a tvrdě pájené bižuterie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mechanické broušení a leštění na konkrétním polotovaru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princip elektrolytického pokovování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Spojování jednotlivých dílů bižuterie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techniku ketlování, svěšování, lepení, montáž mechanik u výrobku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Uvést počty kusů bižuterie ve starších jednotkách</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Písemné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Sestavit a zkompletovat bižuterní výrobky podle vzoru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d) Rozpoznat a posoudit vady, vést evidenci výrobků, balit a expedovat výrobky</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Obsluha zařízení a strojů při výrobě kovové bižuterie</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Obsluhovat a provádět běžnou údržbu strojního zařízení, lisů, jednoúčelových strojů a nástrojů při výrobě kovové bižuterie</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a 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Obsluhovat konkrétní strojní zařízení podle zadání a dokumentace</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 a ústní ověření</w:t>
      </w:r>
    </w:p>
    <w:p>
      <w:pPr>
        <w:pStyle w:val="P32"/>
        <w:framePr w:w="10710" w:h="248" w:hRule="exact" w:wrap="none" w:vAnchor="page" w:hAnchor="margin" w:x="28" w:y="102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kovové bižuterie, 30.4.2026 15:12:39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(odkaz na povolání v NSP –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http://katalog.nsp.cz/karta_p.aspx?id_jp=100689&amp;kod_sm1=35</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zkoušeného uchazeče vykonávat povolání v určitém úseku bižuterní výroby.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prokáže znalosti o surovinách a používaných materiálech, vysvětlí princip jednotlivých technologických operací a funkci strojů a zařízení, které se používají ve výrobě.</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kvalita zhotoveného výrobku, estetická stránka výrobku, manuální zručnost a dále se posuzuje hospodárné využití surovin a bezpečné provádění všech úkonů.</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80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Výrobce kovové bižuterie, 30.4.2026 15:12:39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výrobce bižuterie a střední vzdělání s maturitní zkouškou a alespoň 7 let praxe v řídících pozicích v oblasti bižuterní výroby nebo ve funkci učitele odborného výcviku nebo praktického vyučování v oblasti bižuterní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strojírenství a alespoň 5 let praxe v řídících pozicích v oblasti bižuterní výroby nebo ve funkci učitele praktického vyučování v oblasti bižuterní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praxe v řídících pozicích v oblasti bižuterní výroby nebo ve funkci učitele praktického vyučování v oblasti bižuterní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 oblasti strojírenství nebo technologie skla a alespoň 5 let odborné praxe v řídících pozicích v oblasti bižuterní výroby, nebo ve funkci učitele odborných předmětů nebo praktického vyučování v oblasti bižuterní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Výrobce kovové bižuterie, 30.4.2026 15:12:39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 (ochranné brýle a štít, gumové rukavice pro práci s kyselinou)</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a předlohy</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Pasířská dílna, provozní dílna s příslušným vybavením pro přípravu výroby, přímou výrobu a dohotovování výrobků:</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Pasířská dílna pro tvrdě pájenou bižuterii, která je vybavena pracovními stoly, včetně pracovních pomůcek, nářadí a strojů (talíři tvrdými i moukovými, dřevěnými můstky, pinzetami, kleštěmi, pasířskými nůžkami, pilníky, svěráky, rámy a lupénkovými pilkami, paličkami, kladívky, ocelovými měřítky, kružítky, rýsovacími jehlami, hladítky, hloubováky, ankou, bruskou, vrtačkou, pákovými nůžkami, kapátky, háčky). Tombakový materiál (kotlíky, výlisky, dráty, plechy, kroužky, mechaniky, řetízky, kotlíková řetězovina, tombaková galerie, mosazná pájka).</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Letovna, která je vybavena pracovními stoly s šamotovými deskami, plynovými pistolemi pro tvrdé pájení, žíhací pistolí, rozvodem plynu a stlačeného vzduchu. Pro čištění 20% H2SO4, kádě s oplachovými lázněmi. </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Pasířská dílna pro měkce pájenou bižuterii, která je vybavena pracovními stoly, kyslíkovodíkovou páječkou s pistolkami pro měkce pájenou bižuterii, talíři s hmotou pro měkké pájení, pinzetami, háčky, hladítky, kleštěmi, pasířskými nůžkami, bruskou s mosaznými i gumovými kotoučky, vrtačkou, ultrazvukovou vanou pro čištění, omýlacím bubínkem s tělísky, čisticími prostředky a kartáčky pro čištění odletovaných výrobků.</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výrobu měkce pájené bižuterie: kotlíková řetězovina, kotlíky různých tvarů a velikostí, výlisky, kroužky, zpevňovací díly, mechaniky, trubičkovou pájku Sn60Pb.</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644"/>
        <w:rPr>
          <w:rStyle w:val="C3"/>
          <w:rtl w:val="0"/>
        </w:rPr>
      </w:pPr>
    </w:p>
    <w:p>
      <w:pPr>
        <w:pStyle w:val="P35"/>
        <w:framePr w:w="10710" w:h="340" w:hRule="exact" w:wrap="none" w:vAnchor="page" w:hAnchor="margin" w:x="28" w:y="8644"/>
        <w:rPr>
          <w:rStyle w:val="C25"/>
          <w:rtl w:val="0"/>
        </w:rPr>
      </w:pPr>
      <w:r>
        <w:rPr>
          <w:rStyle w:val="C25"/>
          <w:rtl w:val="0"/>
        </w:rPr>
        <w:t>Doba přípravy na zkoušku</w:t>
      </w:r>
    </w:p>
    <w:p>
      <w:pPr>
        <w:keepNext w:val="0"/>
        <w:keepLines w:val="0"/>
        <w:framePr w:w="10766" w:h="1036" w:hRule="exact" w:wrap="none" w:vAnchor="page" w:hAnchor="margin" w:x="0" w:y="89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247"/>
        <w:rPr>
          <w:rStyle w:val="C3"/>
          <w:rtl w:val="0"/>
        </w:rPr>
      </w:pPr>
    </w:p>
    <w:p>
      <w:pPr>
        <w:pStyle w:val="P35"/>
        <w:framePr w:w="10710" w:h="340" w:hRule="exact" w:wrap="none" w:vAnchor="page" w:hAnchor="margin" w:x="28" w:y="10247"/>
        <w:rPr>
          <w:rStyle w:val="C25"/>
          <w:rtl w:val="0"/>
        </w:rPr>
      </w:pPr>
      <w:r>
        <w:rPr>
          <w:rStyle w:val="C25"/>
          <w:rtl w:val="0"/>
        </w:rPr>
        <w:t>Doba pro vykonání zkoušky</w:t>
      </w:r>
    </w:p>
    <w:p>
      <w:pPr>
        <w:keepNext w:val="0"/>
        <w:keepLines w:val="0"/>
        <w:framePr w:w="10766" w:h="806" w:hRule="exact" w:wrap="none" w:vAnchor="page" w:hAnchor="margin" w:x="0" w:y="105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kovové bižuterie, 30.4.2026 15:12:39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sklo, keramika a zpracování minerálů, ustavená a licencovaná pro tuto činnost HK ČR a SP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pStyle w:val="P21"/>
        <w:framePr w:w="7654" w:h="331" w:hRule="exact" w:wrap="none" w:vAnchor="page" w:hAnchor="margin" w:x="28" w:y="15940"/>
        <w:rPr>
          <w:rStyle w:val="C16"/>
          <w:rtl w:val="0"/>
        </w:rPr>
      </w:pPr>
      <w:r>
        <w:rPr>
          <w:rStyle w:val="C16"/>
          <w:rtl w:val="0"/>
        </w:rPr>
        <w:t>Výrobce kovové bižuterie, 30.4.2026 15:12:39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