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56C64F" Type="http://schemas.openxmlformats.org/officeDocument/2006/relationships/officeDocument" Target="/word/document.xml" /><Relationship Id="coreR4E56C64F" Type="http://schemas.openxmlformats.org/package/2006/relationships/metadata/core-properties" Target="/docProps/core.xml" /><Relationship Id="customR4E56C64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Inženýr chemie produktmanažer (kód: 28-020-T)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Inženýr chemie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legislativě související s chemickou výrobou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předpisech k chemickým látkám a přípravkům a k REACH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technikách ochrany životního prostředí při nakládání s chemickými látkami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technické dokumentaci a ve značení chemických látek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Příprava a kompletace podkladů pro uzavírání obchodních smluv, popř. pro obchodní jednání s obchodními partnery</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7</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Příprava podkladů pro uzavírání objednávek, obchodních smluv, ale i zpracovávání podkladů pro reklamační řízení vedené s obchodními partnery</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7</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Zpracování obchodních plánů v souladu se strategií organizace</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7</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Vyhledávání a příprava podkladů potřebných pro tvorbu plánů a koncepcí obchodní činnosti</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6</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Implementace poptávaného chemického produktu do výrobkového plánu</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7</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Komunikace se zákazníky</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7</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Projednávání podmínek obchodních smluv s obchodními partnery a uzavírání těchto smluv</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7</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Reprezentace organizace na jednáních s obchodními partnery a dalšími subjekty</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7</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Prezentace chemického produktu, užitku, technických faktů, možnosti využití, potenciálního využití</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7</w:t>
      </w:r>
    </w:p>
    <w:p>
      <w:pPr>
        <w:pStyle w:val="P16"/>
        <w:framePr w:w="9826" w:h="607" w:hRule="exact" w:wrap="none" w:vAnchor="page" w:hAnchor="margin" w:x="45" w:y="10972"/>
        <w:rPr>
          <w:rStyle w:val="C3"/>
          <w:rtl w:val="0"/>
        </w:rPr>
      </w:pPr>
    </w:p>
    <w:p>
      <w:pPr>
        <w:pStyle w:val="P17"/>
        <w:framePr w:w="9774" w:h="480" w:hRule="exact" w:wrap="none" w:vAnchor="page" w:hAnchor="margin" w:x="71" w:y="11028"/>
        <w:rPr>
          <w:rStyle w:val="C13"/>
          <w:rtl w:val="0"/>
        </w:rPr>
      </w:pPr>
      <w:r>
        <w:rPr>
          <w:rStyle w:val="C13"/>
          <w:rtl w:val="0"/>
        </w:rPr>
        <w:t>Zadání chemicko-technologické specifikace zákazníkem požadovaného produktu technickému a výrobnímu útvaru</w:t>
      </w:r>
    </w:p>
    <w:p>
      <w:pPr>
        <w:pStyle w:val="P18"/>
        <w:framePr w:w="805" w:h="607" w:hRule="exact" w:wrap="none" w:vAnchor="page" w:hAnchor="margin" w:x="9916" w:y="10972"/>
        <w:rPr>
          <w:rStyle w:val="C3"/>
          <w:rtl w:val="0"/>
        </w:rPr>
      </w:pPr>
    </w:p>
    <w:p>
      <w:pPr>
        <w:pStyle w:val="P19"/>
        <w:framePr w:w="723" w:h="480" w:hRule="exact" w:wrap="none" w:vAnchor="page" w:hAnchor="margin" w:x="9972" w:y="11028"/>
        <w:rPr>
          <w:rStyle w:val="C14"/>
          <w:rtl w:val="0"/>
        </w:rPr>
      </w:pPr>
      <w:r>
        <w:rPr>
          <w:rStyle w:val="C14"/>
          <w:rtl w:val="0"/>
        </w:rPr>
        <w:t>7</w:t>
      </w:r>
    </w:p>
    <w:p>
      <w:pPr>
        <w:pStyle w:val="P12"/>
        <w:framePr w:w="9826" w:h="607" w:hRule="exact" w:wrap="none" w:vAnchor="page" w:hAnchor="margin" w:x="45" w:y="11579"/>
        <w:rPr>
          <w:rStyle w:val="C3"/>
          <w:rtl w:val="0"/>
        </w:rPr>
      </w:pPr>
    </w:p>
    <w:p>
      <w:pPr>
        <w:pStyle w:val="P13"/>
        <w:framePr w:w="9774" w:h="480" w:hRule="exact" w:wrap="none" w:vAnchor="page" w:hAnchor="margin" w:x="71" w:y="11635"/>
        <w:rPr>
          <w:rStyle w:val="C11"/>
          <w:rtl w:val="0"/>
        </w:rPr>
      </w:pPr>
      <w:r>
        <w:rPr>
          <w:rStyle w:val="C11"/>
          <w:rtl w:val="0"/>
        </w:rPr>
        <w:t>Koordinace obchodní činnosti při zajišťování nákupů zboží, surovin a výrobků, popř. koordinace odbytu, přípravy řízení výroby a provozu z obchodního hlediska v chemickém průmyslu</w:t>
      </w:r>
    </w:p>
    <w:p>
      <w:pPr>
        <w:pStyle w:val="P14"/>
        <w:framePr w:w="805" w:h="607" w:hRule="exact" w:wrap="none" w:vAnchor="page" w:hAnchor="margin" w:x="9916" w:y="11579"/>
        <w:rPr>
          <w:rStyle w:val="C3"/>
          <w:rtl w:val="0"/>
        </w:rPr>
      </w:pPr>
    </w:p>
    <w:p>
      <w:pPr>
        <w:pStyle w:val="P15"/>
        <w:framePr w:w="723" w:h="480" w:hRule="exact" w:wrap="none" w:vAnchor="page" w:hAnchor="margin" w:x="9972" w:y="11635"/>
        <w:rPr>
          <w:rStyle w:val="C12"/>
          <w:rtl w:val="0"/>
        </w:rPr>
      </w:pPr>
      <w:r>
        <w:rPr>
          <w:rStyle w:val="C12"/>
          <w:rtl w:val="0"/>
        </w:rPr>
        <w:t>7</w:t>
      </w:r>
    </w:p>
    <w:p>
      <w:pPr>
        <w:pStyle w:val="P16"/>
        <w:framePr w:w="9826" w:h="376" w:hRule="exact" w:wrap="none" w:vAnchor="page" w:hAnchor="margin" w:x="45" w:y="12186"/>
        <w:rPr>
          <w:rStyle w:val="C3"/>
          <w:rtl w:val="0"/>
        </w:rPr>
      </w:pPr>
    </w:p>
    <w:p>
      <w:pPr>
        <w:pStyle w:val="P17"/>
        <w:framePr w:w="9774" w:h="249" w:hRule="exact" w:wrap="none" w:vAnchor="page" w:hAnchor="margin" w:x="71" w:y="12242"/>
        <w:rPr>
          <w:rStyle w:val="C13"/>
          <w:rtl w:val="0"/>
        </w:rPr>
      </w:pPr>
      <w:r>
        <w:rPr>
          <w:rStyle w:val="C13"/>
          <w:rtl w:val="0"/>
        </w:rPr>
        <w:t>Vedení týmu podpory prodeje chemických produktů</w:t>
      </w:r>
    </w:p>
    <w:p>
      <w:pPr>
        <w:pStyle w:val="P18"/>
        <w:framePr w:w="805" w:h="376" w:hRule="exact" w:wrap="none" w:vAnchor="page" w:hAnchor="margin" w:x="9916" w:y="12186"/>
        <w:rPr>
          <w:rStyle w:val="C3"/>
          <w:rtl w:val="0"/>
        </w:rPr>
      </w:pPr>
    </w:p>
    <w:p>
      <w:pPr>
        <w:pStyle w:val="P19"/>
        <w:framePr w:w="723" w:h="249" w:hRule="exact" w:wrap="none" w:vAnchor="page" w:hAnchor="margin" w:x="9972" w:y="12242"/>
        <w:rPr>
          <w:rStyle w:val="C14"/>
          <w:rtl w:val="0"/>
        </w:rPr>
      </w:pPr>
      <w:r>
        <w:rPr>
          <w:rStyle w:val="C14"/>
          <w:rtl w:val="0"/>
        </w:rPr>
        <w:t>7</w:t>
      </w:r>
    </w:p>
    <w:p>
      <w:pPr>
        <w:pStyle w:val="P7"/>
        <w:framePr w:w="8788" w:h="340" w:hRule="exact" w:wrap="none" w:vAnchor="page" w:hAnchor="margin" w:x="28" w:y="12789"/>
        <w:rPr>
          <w:rStyle w:val="C8"/>
          <w:rtl w:val="0"/>
        </w:rPr>
      </w:pPr>
      <w:r>
        <w:rPr>
          <w:rStyle w:val="C8"/>
          <w:rtl w:val="0"/>
        </w:rPr>
        <w:t>Platnost standardu</w:t>
      </w:r>
    </w:p>
    <w:p>
      <w:pPr>
        <w:pStyle w:val="P20"/>
        <w:framePr w:w="4283" w:h="248" w:hRule="exact" w:wrap="none" w:vAnchor="page" w:hAnchor="margin" w:x="28" w:y="13129"/>
        <w:rPr>
          <w:rStyle w:val="C15"/>
          <w:rtl w:val="0"/>
        </w:rPr>
      </w:pPr>
      <w:r>
        <w:rPr>
          <w:rStyle w:val="C15"/>
          <w:rtl w:val="0"/>
        </w:rPr>
        <w:t>Standard je platný od: 27.08.2012 do: 05.04.2019</w:t>
      </w:r>
    </w:p>
    <w:p>
      <w:pPr>
        <w:pStyle w:val="P21"/>
        <w:framePr w:w="7654" w:h="331" w:hRule="exact" w:wrap="none" w:vAnchor="page" w:hAnchor="margin" w:x="28" w:y="15940"/>
        <w:rPr>
          <w:rStyle w:val="C16"/>
          <w:rtl w:val="0"/>
        </w:rPr>
      </w:pPr>
      <w:r>
        <w:rPr>
          <w:rStyle w:val="C16"/>
          <w:rtl w:val="0"/>
        </w:rPr>
        <w:t>Inženýr chemie produktmanažer, 11.9.2026 19:33:24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legislativě související s chemickou výrobou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Definovat základ evropské a české chemické legislativy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Předvést způsoby hledání v legislativě související s chemickou výrobou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Zdůvodnit určitý postup za použití legislativních argumentů</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Orientace v předpisech k chemickým látkám a přípravkům a k REACH</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Vyhledat chemickou specifikaci určených chemických látek</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Posoudit, zda klasifikace chemické látky odpovídá zařazení dle REACH</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 a ústní ověření</w:t>
      </w:r>
    </w:p>
    <w:p>
      <w:pPr>
        <w:pStyle w:val="P12"/>
        <w:framePr w:w="6710" w:h="607" w:hRule="exact" w:wrap="none" w:vAnchor="page" w:hAnchor="margin" w:x="45" w:y="6773"/>
        <w:rPr>
          <w:rStyle w:val="C3"/>
          <w:rtl w:val="0"/>
        </w:rPr>
      </w:pPr>
    </w:p>
    <w:p>
      <w:pPr>
        <w:pStyle w:val="P13"/>
        <w:framePr w:w="6658" w:h="480" w:hRule="exact" w:wrap="none" w:vAnchor="page" w:hAnchor="margin" w:x="71" w:y="6829"/>
        <w:rPr>
          <w:rStyle w:val="C11"/>
          <w:rtl w:val="0"/>
        </w:rPr>
      </w:pPr>
      <w:r>
        <w:rPr>
          <w:rStyle w:val="C11"/>
          <w:rtl w:val="0"/>
        </w:rPr>
        <w:t>c) Z předložených předpisů zjistit chemické a fyzikální vlastnosti určené chemické látky</w:t>
      </w:r>
    </w:p>
    <w:p>
      <w:pPr>
        <w:pStyle w:val="P28"/>
        <w:framePr w:w="3921" w:h="607" w:hRule="exact" w:wrap="none" w:vAnchor="page" w:hAnchor="margin" w:x="6800" w:y="6773"/>
        <w:rPr>
          <w:rStyle w:val="C3"/>
          <w:rtl w:val="0"/>
        </w:rPr>
      </w:pPr>
    </w:p>
    <w:p>
      <w:pPr>
        <w:pStyle w:val="P29"/>
        <w:framePr w:w="3839" w:h="480" w:hRule="exact" w:wrap="none" w:vAnchor="page" w:hAnchor="margin" w:x="6856" w:y="6829"/>
        <w:rPr>
          <w:rStyle w:val="C21"/>
          <w:rtl w:val="0"/>
        </w:rPr>
      </w:pPr>
      <w:r>
        <w:rPr>
          <w:rStyle w:val="C21"/>
          <w:rtl w:val="0"/>
        </w:rPr>
        <w:t>Praktické předvedení a ústní ověření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Orientace v technikách ochrany životního prostředí při nakládání s chemickými látkami</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607" w:hRule="exact" w:wrap="none" w:vAnchor="page" w:hAnchor="margin" w:x="45" w:y="8744"/>
        <w:rPr>
          <w:rStyle w:val="C3"/>
          <w:rtl w:val="0"/>
        </w:rPr>
      </w:pPr>
    </w:p>
    <w:p>
      <w:pPr>
        <w:pStyle w:val="P13"/>
        <w:framePr w:w="6658" w:h="480" w:hRule="exact" w:wrap="none" w:vAnchor="page" w:hAnchor="margin" w:x="71" w:y="8800"/>
        <w:rPr>
          <w:rStyle w:val="C11"/>
          <w:rtl w:val="0"/>
        </w:rPr>
      </w:pPr>
      <w:r>
        <w:rPr>
          <w:rStyle w:val="C11"/>
          <w:rtl w:val="0"/>
        </w:rPr>
        <w:t>a) Specifikovat techniky ochrany životního prostředí při nakládání s chemickými látkami</w:t>
      </w:r>
    </w:p>
    <w:p>
      <w:pPr>
        <w:pStyle w:val="P28"/>
        <w:framePr w:w="3921" w:h="607" w:hRule="exact" w:wrap="none" w:vAnchor="page" w:hAnchor="margin" w:x="6800" w:y="8744"/>
        <w:rPr>
          <w:rStyle w:val="C3"/>
          <w:rtl w:val="0"/>
        </w:rPr>
      </w:pPr>
    </w:p>
    <w:p>
      <w:pPr>
        <w:pStyle w:val="P29"/>
        <w:framePr w:w="3839" w:h="480" w:hRule="exact" w:wrap="none" w:vAnchor="page" w:hAnchor="margin" w:x="6856" w:y="8800"/>
        <w:rPr>
          <w:rStyle w:val="C21"/>
          <w:rtl w:val="0"/>
        </w:rPr>
      </w:pPr>
      <w:r>
        <w:rPr>
          <w:rStyle w:val="C21"/>
          <w:rtl w:val="0"/>
        </w:rPr>
        <w:t>Písemné a ústní ověření</w:t>
      </w:r>
    </w:p>
    <w:p>
      <w:pPr>
        <w:pStyle w:val="P16"/>
        <w:framePr w:w="6710" w:h="607" w:hRule="exact" w:wrap="none" w:vAnchor="page" w:hAnchor="margin" w:x="45" w:y="9351"/>
        <w:rPr>
          <w:rStyle w:val="C3"/>
          <w:rtl w:val="0"/>
        </w:rPr>
      </w:pPr>
    </w:p>
    <w:p>
      <w:pPr>
        <w:pStyle w:val="P17"/>
        <w:framePr w:w="6658" w:h="480" w:hRule="exact" w:wrap="none" w:vAnchor="page" w:hAnchor="margin" w:x="71" w:y="9407"/>
        <w:rPr>
          <w:rStyle w:val="C13"/>
          <w:rtl w:val="0"/>
        </w:rPr>
      </w:pPr>
      <w:r>
        <w:rPr>
          <w:rStyle w:val="C13"/>
          <w:rtl w:val="0"/>
        </w:rPr>
        <w:t>b) Za použití příslušných předpisů vyhledat a zdůvodnit nakládání se třemi vybranými chemickými látkami</w:t>
      </w:r>
    </w:p>
    <w:p>
      <w:pPr>
        <w:pStyle w:val="P30"/>
        <w:framePr w:w="3921" w:h="607" w:hRule="exact" w:wrap="none" w:vAnchor="page" w:hAnchor="margin" w:x="6800" w:y="9351"/>
        <w:rPr>
          <w:rStyle w:val="C3"/>
          <w:rtl w:val="0"/>
        </w:rPr>
      </w:pPr>
    </w:p>
    <w:p>
      <w:pPr>
        <w:pStyle w:val="P31"/>
        <w:framePr w:w="3839" w:h="480" w:hRule="exact" w:wrap="none" w:vAnchor="page" w:hAnchor="margin" w:x="6856" w:y="9407"/>
        <w:rPr>
          <w:rStyle w:val="C22"/>
          <w:rtl w:val="0"/>
        </w:rPr>
      </w:pPr>
      <w:r>
        <w:rPr>
          <w:rStyle w:val="C22"/>
          <w:rtl w:val="0"/>
        </w:rPr>
        <w:t>Praktické předvedení a ústní ověření</w:t>
      </w:r>
    </w:p>
    <w:p>
      <w:pPr>
        <w:pStyle w:val="P12"/>
        <w:framePr w:w="6710" w:h="607" w:hRule="exact" w:wrap="none" w:vAnchor="page" w:hAnchor="margin" w:x="45" w:y="9958"/>
        <w:rPr>
          <w:rStyle w:val="C3"/>
          <w:rtl w:val="0"/>
        </w:rPr>
      </w:pPr>
    </w:p>
    <w:p>
      <w:pPr>
        <w:pStyle w:val="P13"/>
        <w:framePr w:w="6658" w:h="480" w:hRule="exact" w:wrap="none" w:vAnchor="page" w:hAnchor="margin" w:x="71" w:y="10014"/>
        <w:rPr>
          <w:rStyle w:val="C11"/>
          <w:rtl w:val="0"/>
        </w:rPr>
      </w:pPr>
      <w:r>
        <w:rPr>
          <w:rStyle w:val="C11"/>
          <w:rtl w:val="0"/>
        </w:rPr>
        <w:t>c) Popsat proces nakládání s chemickou látkou se zaměřením na ochranu životního prostředí</w:t>
      </w:r>
    </w:p>
    <w:p>
      <w:pPr>
        <w:pStyle w:val="P28"/>
        <w:framePr w:w="3921" w:h="607" w:hRule="exact" w:wrap="none" w:vAnchor="page" w:hAnchor="margin" w:x="6800" w:y="9958"/>
        <w:rPr>
          <w:rStyle w:val="C3"/>
          <w:rtl w:val="0"/>
        </w:rPr>
      </w:pPr>
    </w:p>
    <w:p>
      <w:pPr>
        <w:pStyle w:val="P29"/>
        <w:framePr w:w="3839" w:h="480" w:hRule="exact" w:wrap="none" w:vAnchor="page" w:hAnchor="margin" w:x="6856" w:y="10014"/>
        <w:rPr>
          <w:rStyle w:val="C21"/>
          <w:rtl w:val="0"/>
        </w:rPr>
      </w:pPr>
      <w:r>
        <w:rPr>
          <w:rStyle w:val="C21"/>
          <w:rtl w:val="0"/>
        </w:rPr>
        <w:t>Ústní a písemné ověření</w:t>
      </w:r>
    </w:p>
    <w:p>
      <w:pPr>
        <w:pStyle w:val="P32"/>
        <w:framePr w:w="10710" w:h="248" w:hRule="exact" w:wrap="none" w:vAnchor="page" w:hAnchor="margin" w:x="28" w:y="10678"/>
        <w:rPr>
          <w:rStyle w:val="C23"/>
          <w:rtl w:val="0"/>
        </w:rPr>
      </w:pPr>
      <w:r>
        <w:rPr>
          <w:rStyle w:val="C23"/>
          <w:rtl w:val="0"/>
        </w:rPr>
        <w:t>Je třeba splnit všechna kritéria.</w:t>
      </w:r>
    </w:p>
    <w:p>
      <w:pPr>
        <w:pStyle w:val="P23"/>
        <w:framePr w:w="10710" w:h="340" w:hRule="exact" w:wrap="none" w:vAnchor="page" w:hAnchor="margin" w:x="28" w:y="11114"/>
        <w:rPr>
          <w:rStyle w:val="C18"/>
          <w:rtl w:val="0"/>
        </w:rPr>
      </w:pPr>
      <w:r>
        <w:rPr>
          <w:rStyle w:val="C18"/>
          <w:rtl w:val="0"/>
        </w:rPr>
        <w:t>Orientace v technické dokumentaci a ve značení chemických látek</w:t>
      </w:r>
    </w:p>
    <w:p>
      <w:pPr>
        <w:pStyle w:val="P24"/>
        <w:framePr w:w="6713" w:h="376" w:hRule="exact" w:wrap="none" w:vAnchor="page" w:hAnchor="margin" w:x="45" w:y="11553"/>
        <w:rPr>
          <w:rStyle w:val="C3"/>
          <w:rtl w:val="0"/>
        </w:rPr>
      </w:pPr>
    </w:p>
    <w:p>
      <w:pPr>
        <w:pStyle w:val="P25"/>
        <w:framePr w:w="6661" w:h="249" w:hRule="exact" w:wrap="none" w:vAnchor="page" w:hAnchor="margin" w:x="71" w:y="11624"/>
        <w:rPr>
          <w:rStyle w:val="C19"/>
          <w:rtl w:val="0"/>
        </w:rPr>
      </w:pPr>
      <w:r>
        <w:rPr>
          <w:rStyle w:val="C19"/>
          <w:rtl w:val="0"/>
        </w:rPr>
        <w:t>Kritéria hodnocení</w:t>
      </w:r>
    </w:p>
    <w:p>
      <w:pPr>
        <w:pStyle w:val="P26"/>
        <w:framePr w:w="3918" w:h="376" w:hRule="exact" w:wrap="none" w:vAnchor="page" w:hAnchor="margin" w:x="6803" w:y="11553"/>
        <w:rPr>
          <w:rStyle w:val="C3"/>
          <w:rtl w:val="0"/>
        </w:rPr>
      </w:pPr>
    </w:p>
    <w:p>
      <w:pPr>
        <w:pStyle w:val="P27"/>
        <w:framePr w:w="3836" w:h="249" w:hRule="exact" w:wrap="none" w:vAnchor="page" w:hAnchor="margin" w:x="6859" w:y="11624"/>
        <w:rPr>
          <w:rStyle w:val="C20"/>
          <w:rtl w:val="0"/>
        </w:rPr>
      </w:pPr>
      <w:r>
        <w:rPr>
          <w:rStyle w:val="C20"/>
          <w:rtl w:val="0"/>
        </w:rPr>
        <w:t>Způsoby ověření</w:t>
      </w:r>
    </w:p>
    <w:p>
      <w:pPr>
        <w:pStyle w:val="P12"/>
        <w:framePr w:w="6710" w:h="376" w:hRule="exact" w:wrap="none" w:vAnchor="page" w:hAnchor="margin" w:x="45" w:y="11930"/>
        <w:rPr>
          <w:rStyle w:val="C3"/>
          <w:rtl w:val="0"/>
        </w:rPr>
      </w:pPr>
    </w:p>
    <w:p>
      <w:pPr>
        <w:pStyle w:val="P13"/>
        <w:framePr w:w="6658" w:h="249" w:hRule="exact" w:wrap="none" w:vAnchor="page" w:hAnchor="margin" w:x="71" w:y="11986"/>
        <w:rPr>
          <w:rStyle w:val="C11"/>
          <w:rtl w:val="0"/>
        </w:rPr>
      </w:pPr>
      <w:r>
        <w:rPr>
          <w:rStyle w:val="C11"/>
          <w:rtl w:val="0"/>
        </w:rPr>
        <w:t>a) Na základě označení chemické látky popsat její vlastnosti</w:t>
      </w:r>
    </w:p>
    <w:p>
      <w:pPr>
        <w:pStyle w:val="P28"/>
        <w:framePr w:w="3921" w:h="376" w:hRule="exact" w:wrap="none" w:vAnchor="page" w:hAnchor="margin" w:x="6800" w:y="11930"/>
        <w:rPr>
          <w:rStyle w:val="C3"/>
          <w:rtl w:val="0"/>
        </w:rPr>
      </w:pPr>
    </w:p>
    <w:p>
      <w:pPr>
        <w:pStyle w:val="P29"/>
        <w:framePr w:w="3839" w:h="249" w:hRule="exact" w:wrap="none" w:vAnchor="page" w:hAnchor="margin" w:x="6856" w:y="11986"/>
        <w:rPr>
          <w:rStyle w:val="C21"/>
          <w:rtl w:val="0"/>
        </w:rPr>
      </w:pPr>
      <w:r>
        <w:rPr>
          <w:rStyle w:val="C21"/>
          <w:rtl w:val="0"/>
        </w:rPr>
        <w:t>Písemné a ústní ověření</w:t>
      </w:r>
    </w:p>
    <w:p>
      <w:pPr>
        <w:pStyle w:val="P16"/>
        <w:framePr w:w="6710" w:h="376" w:hRule="exact" w:wrap="none" w:vAnchor="page" w:hAnchor="margin" w:x="45" w:y="12306"/>
        <w:rPr>
          <w:rStyle w:val="C3"/>
          <w:rtl w:val="0"/>
        </w:rPr>
      </w:pPr>
    </w:p>
    <w:p>
      <w:pPr>
        <w:pStyle w:val="P17"/>
        <w:framePr w:w="6658" w:h="249" w:hRule="exact" w:wrap="none" w:vAnchor="page" w:hAnchor="margin" w:x="71" w:y="12362"/>
        <w:rPr>
          <w:rStyle w:val="C13"/>
          <w:rtl w:val="0"/>
        </w:rPr>
      </w:pPr>
      <w:r>
        <w:rPr>
          <w:rStyle w:val="C13"/>
          <w:rtl w:val="0"/>
        </w:rPr>
        <w:t>b) Přečíst a vysvětlit údaje v technické dokumentaci</w:t>
      </w:r>
    </w:p>
    <w:p>
      <w:pPr>
        <w:pStyle w:val="P30"/>
        <w:framePr w:w="3921" w:h="376" w:hRule="exact" w:wrap="none" w:vAnchor="page" w:hAnchor="margin" w:x="6800" w:y="12306"/>
        <w:rPr>
          <w:rStyle w:val="C3"/>
          <w:rtl w:val="0"/>
        </w:rPr>
      </w:pPr>
    </w:p>
    <w:p>
      <w:pPr>
        <w:pStyle w:val="P31"/>
        <w:framePr w:w="3839" w:h="249" w:hRule="exact" w:wrap="none" w:vAnchor="page" w:hAnchor="margin" w:x="6856" w:y="12362"/>
        <w:rPr>
          <w:rStyle w:val="C22"/>
          <w:rtl w:val="0"/>
        </w:rPr>
      </w:pPr>
      <w:r>
        <w:rPr>
          <w:rStyle w:val="C22"/>
          <w:rtl w:val="0"/>
        </w:rPr>
        <w:t>Ústní ověření</w:t>
      </w:r>
    </w:p>
    <w:p>
      <w:pPr>
        <w:pStyle w:val="P12"/>
        <w:framePr w:w="6710" w:h="376" w:hRule="exact" w:wrap="none" w:vAnchor="page" w:hAnchor="margin" w:x="45" w:y="12682"/>
        <w:rPr>
          <w:rStyle w:val="C3"/>
          <w:rtl w:val="0"/>
        </w:rPr>
      </w:pPr>
    </w:p>
    <w:p>
      <w:pPr>
        <w:pStyle w:val="P13"/>
        <w:framePr w:w="6658" w:h="249" w:hRule="exact" w:wrap="none" w:vAnchor="page" w:hAnchor="margin" w:x="71" w:y="12738"/>
        <w:rPr>
          <w:rStyle w:val="C11"/>
          <w:rtl w:val="0"/>
        </w:rPr>
      </w:pPr>
      <w:r>
        <w:rPr>
          <w:rStyle w:val="C11"/>
          <w:rtl w:val="0"/>
        </w:rPr>
        <w:t>c) Vyhledat v technické dokumentaci zadaná kriteria</w:t>
      </w:r>
    </w:p>
    <w:p>
      <w:pPr>
        <w:pStyle w:val="P28"/>
        <w:framePr w:w="3921" w:h="376" w:hRule="exact" w:wrap="none" w:vAnchor="page" w:hAnchor="margin" w:x="6800" w:y="12682"/>
        <w:rPr>
          <w:rStyle w:val="C3"/>
          <w:rtl w:val="0"/>
        </w:rPr>
      </w:pPr>
    </w:p>
    <w:p>
      <w:pPr>
        <w:pStyle w:val="P29"/>
        <w:framePr w:w="3839" w:h="249" w:hRule="exact" w:wrap="none" w:vAnchor="page" w:hAnchor="margin" w:x="6856" w:y="12738"/>
        <w:rPr>
          <w:rStyle w:val="C21"/>
          <w:rtl w:val="0"/>
        </w:rPr>
      </w:pPr>
      <w:r>
        <w:rPr>
          <w:rStyle w:val="C21"/>
          <w:rtl w:val="0"/>
        </w:rPr>
        <w:t>Praktické předvedení a ústní ověření</w:t>
      </w:r>
    </w:p>
    <w:p>
      <w:pPr>
        <w:pStyle w:val="P32"/>
        <w:framePr w:w="10710" w:h="248" w:hRule="exact" w:wrap="none" w:vAnchor="page" w:hAnchor="margin" w:x="28" w:y="131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Inženýr chemie produktmanažer, 11.9.2026 19:33:24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a kompletace podkladů pro uzavírání obchodních smluv, popř. pro obchodní jednání s obchodními partnery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postup při obchodním jednání a uvést specifika prodeje chemických produktů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Připravit osnovu obchodního případu a seznam podkladů potřebných k uzavření obchodní smlouvy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Na základě připraveného zadání připravit rámec obchodní smlouvy</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547" w:hRule="exact" w:wrap="none" w:vAnchor="page" w:hAnchor="margin" w:x="28" w:y="5316"/>
        <w:rPr>
          <w:rStyle w:val="C18"/>
          <w:rtl w:val="0"/>
        </w:rPr>
      </w:pPr>
      <w:r>
        <w:rPr>
          <w:rStyle w:val="C18"/>
          <w:rtl w:val="0"/>
        </w:rPr>
        <w:t>Příprava podkladů pro uzavírání objednávek, obchodních smluv, ale i zpracovávání podkladů pro reklamační řízení vedené s obchodními partnery</w:t>
      </w:r>
    </w:p>
    <w:p>
      <w:pPr>
        <w:pStyle w:val="P24"/>
        <w:framePr w:w="6713" w:h="376" w:hRule="exact" w:wrap="none" w:vAnchor="page" w:hAnchor="margin" w:x="45" w:y="5963"/>
        <w:rPr>
          <w:rStyle w:val="C3"/>
          <w:rtl w:val="0"/>
        </w:rPr>
      </w:pPr>
    </w:p>
    <w:p>
      <w:pPr>
        <w:pStyle w:val="P25"/>
        <w:framePr w:w="6661" w:h="249" w:hRule="exact" w:wrap="none" w:vAnchor="page" w:hAnchor="margin" w:x="71" w:y="6034"/>
        <w:rPr>
          <w:rStyle w:val="C19"/>
          <w:rtl w:val="0"/>
        </w:rPr>
      </w:pPr>
      <w:r>
        <w:rPr>
          <w:rStyle w:val="C19"/>
          <w:rtl w:val="0"/>
        </w:rPr>
        <w:t>Kritéria hodnocení</w:t>
      </w:r>
    </w:p>
    <w:p>
      <w:pPr>
        <w:pStyle w:val="P26"/>
        <w:framePr w:w="3918" w:h="376" w:hRule="exact" w:wrap="none" w:vAnchor="page" w:hAnchor="margin" w:x="6803" w:y="5963"/>
        <w:rPr>
          <w:rStyle w:val="C3"/>
          <w:rtl w:val="0"/>
        </w:rPr>
      </w:pPr>
    </w:p>
    <w:p>
      <w:pPr>
        <w:pStyle w:val="P27"/>
        <w:framePr w:w="3836" w:h="249" w:hRule="exact" w:wrap="none" w:vAnchor="page" w:hAnchor="margin" w:x="6859" w:y="6034"/>
        <w:rPr>
          <w:rStyle w:val="C20"/>
          <w:rtl w:val="0"/>
        </w:rPr>
      </w:pPr>
      <w:r>
        <w:rPr>
          <w:rStyle w:val="C20"/>
          <w:rtl w:val="0"/>
        </w:rPr>
        <w:t>Způsoby ověření</w:t>
      </w:r>
    </w:p>
    <w:p>
      <w:pPr>
        <w:pStyle w:val="P12"/>
        <w:framePr w:w="6710" w:h="376" w:hRule="exact" w:wrap="none" w:vAnchor="page" w:hAnchor="margin" w:x="45" w:y="6339"/>
        <w:rPr>
          <w:rStyle w:val="C3"/>
          <w:rtl w:val="0"/>
        </w:rPr>
      </w:pPr>
    </w:p>
    <w:p>
      <w:pPr>
        <w:pStyle w:val="P13"/>
        <w:framePr w:w="6658" w:h="249" w:hRule="exact" w:wrap="none" w:vAnchor="page" w:hAnchor="margin" w:x="71" w:y="6395"/>
        <w:rPr>
          <w:rStyle w:val="C11"/>
          <w:rtl w:val="0"/>
        </w:rPr>
      </w:pPr>
      <w:r>
        <w:rPr>
          <w:rStyle w:val="C11"/>
          <w:rtl w:val="0"/>
        </w:rPr>
        <w:t>a) Popsat postup při uzavírání obchodních smluv či objednávek</w:t>
      </w:r>
    </w:p>
    <w:p>
      <w:pPr>
        <w:pStyle w:val="P28"/>
        <w:framePr w:w="3921" w:h="376" w:hRule="exact" w:wrap="none" w:vAnchor="page" w:hAnchor="margin" w:x="6800" w:y="6339"/>
        <w:rPr>
          <w:rStyle w:val="C3"/>
          <w:rtl w:val="0"/>
        </w:rPr>
      </w:pPr>
    </w:p>
    <w:p>
      <w:pPr>
        <w:pStyle w:val="P29"/>
        <w:framePr w:w="3839" w:h="249" w:hRule="exact" w:wrap="none" w:vAnchor="page" w:hAnchor="margin" w:x="6856" w:y="6395"/>
        <w:rPr>
          <w:rStyle w:val="C21"/>
          <w:rtl w:val="0"/>
        </w:rPr>
      </w:pPr>
      <w:r>
        <w:rPr>
          <w:rStyle w:val="C21"/>
          <w:rtl w:val="0"/>
        </w:rPr>
        <w:t>Ústní a písemné ověření</w:t>
      </w:r>
    </w:p>
    <w:p>
      <w:pPr>
        <w:pStyle w:val="P16"/>
        <w:framePr w:w="6710" w:h="376" w:hRule="exact" w:wrap="none" w:vAnchor="page" w:hAnchor="margin" w:x="45" w:y="6715"/>
        <w:rPr>
          <w:rStyle w:val="C3"/>
          <w:rtl w:val="0"/>
        </w:rPr>
      </w:pPr>
    </w:p>
    <w:p>
      <w:pPr>
        <w:pStyle w:val="P17"/>
        <w:framePr w:w="6658" w:h="249" w:hRule="exact" w:wrap="none" w:vAnchor="page" w:hAnchor="margin" w:x="71" w:y="6771"/>
        <w:rPr>
          <w:rStyle w:val="C13"/>
          <w:rtl w:val="0"/>
        </w:rPr>
      </w:pPr>
      <w:r>
        <w:rPr>
          <w:rStyle w:val="C13"/>
          <w:rtl w:val="0"/>
        </w:rPr>
        <w:t>b) Zpracovat podklad pro reklamační řízení vedené s obchodními partnery</w:t>
      </w:r>
    </w:p>
    <w:p>
      <w:pPr>
        <w:pStyle w:val="P30"/>
        <w:framePr w:w="3921" w:h="376" w:hRule="exact" w:wrap="none" w:vAnchor="page" w:hAnchor="margin" w:x="6800" w:y="6715"/>
        <w:rPr>
          <w:rStyle w:val="C3"/>
          <w:rtl w:val="0"/>
        </w:rPr>
      </w:pPr>
    </w:p>
    <w:p>
      <w:pPr>
        <w:pStyle w:val="P31"/>
        <w:framePr w:w="3839" w:h="249" w:hRule="exact" w:wrap="none" w:vAnchor="page" w:hAnchor="margin" w:x="6856" w:y="6771"/>
        <w:rPr>
          <w:rStyle w:val="C22"/>
          <w:rtl w:val="0"/>
        </w:rPr>
      </w:pPr>
      <w:r>
        <w:rPr>
          <w:rStyle w:val="C22"/>
          <w:rtl w:val="0"/>
        </w:rPr>
        <w:t>Praktické předvedení</w:t>
      </w:r>
    </w:p>
    <w:p>
      <w:pPr>
        <w:pStyle w:val="P12"/>
        <w:framePr w:w="6710" w:h="376" w:hRule="exact" w:wrap="none" w:vAnchor="page" w:hAnchor="margin" w:x="45" w:y="7091"/>
        <w:rPr>
          <w:rStyle w:val="C3"/>
          <w:rtl w:val="0"/>
        </w:rPr>
      </w:pPr>
    </w:p>
    <w:p>
      <w:pPr>
        <w:pStyle w:val="P13"/>
        <w:framePr w:w="6658" w:h="249" w:hRule="exact" w:wrap="none" w:vAnchor="page" w:hAnchor="margin" w:x="71" w:y="7147"/>
        <w:rPr>
          <w:rStyle w:val="C11"/>
          <w:rtl w:val="0"/>
        </w:rPr>
      </w:pPr>
      <w:r>
        <w:rPr>
          <w:rStyle w:val="C11"/>
          <w:rtl w:val="0"/>
        </w:rPr>
        <w:t>c) Připravit podklad pro uzavření objednávky určitého chemického produktu</w:t>
      </w:r>
    </w:p>
    <w:p>
      <w:pPr>
        <w:pStyle w:val="P28"/>
        <w:framePr w:w="3921" w:h="376" w:hRule="exact" w:wrap="none" w:vAnchor="page" w:hAnchor="margin" w:x="6800" w:y="7091"/>
        <w:rPr>
          <w:rStyle w:val="C3"/>
          <w:rtl w:val="0"/>
        </w:rPr>
      </w:pPr>
    </w:p>
    <w:p>
      <w:pPr>
        <w:pStyle w:val="P29"/>
        <w:framePr w:w="3839" w:h="249" w:hRule="exact" w:wrap="none" w:vAnchor="page" w:hAnchor="margin" w:x="6856" w:y="7147"/>
        <w:rPr>
          <w:rStyle w:val="C21"/>
          <w:rtl w:val="0"/>
        </w:rPr>
      </w:pPr>
      <w:r>
        <w:rPr>
          <w:rStyle w:val="C21"/>
          <w:rtl w:val="0"/>
        </w:rPr>
        <w:t>Praktické předvedení</w:t>
      </w:r>
    </w:p>
    <w:p>
      <w:pPr>
        <w:pStyle w:val="P32"/>
        <w:framePr w:w="10710" w:h="248" w:hRule="exact" w:wrap="none" w:vAnchor="page" w:hAnchor="margin" w:x="28" w:y="7581"/>
        <w:rPr>
          <w:rStyle w:val="C23"/>
          <w:rtl w:val="0"/>
        </w:rPr>
      </w:pPr>
      <w:r>
        <w:rPr>
          <w:rStyle w:val="C23"/>
          <w:rtl w:val="0"/>
        </w:rPr>
        <w:t>Je třeba splnit všechna kritéria.</w:t>
      </w:r>
    </w:p>
    <w:p>
      <w:pPr>
        <w:pStyle w:val="P23"/>
        <w:framePr w:w="10710" w:h="340" w:hRule="exact" w:wrap="none" w:vAnchor="page" w:hAnchor="margin" w:x="28" w:y="8017"/>
        <w:rPr>
          <w:rStyle w:val="C18"/>
          <w:rtl w:val="0"/>
        </w:rPr>
      </w:pPr>
      <w:r>
        <w:rPr>
          <w:rStyle w:val="C18"/>
          <w:rtl w:val="0"/>
        </w:rPr>
        <w:t>Zpracování obchodních plánů v souladu se strategií organizace</w:t>
      </w:r>
    </w:p>
    <w:p>
      <w:pPr>
        <w:pStyle w:val="P24"/>
        <w:framePr w:w="6713" w:h="376" w:hRule="exact" w:wrap="none" w:vAnchor="page" w:hAnchor="margin" w:x="45" w:y="8456"/>
        <w:rPr>
          <w:rStyle w:val="C3"/>
          <w:rtl w:val="0"/>
        </w:rPr>
      </w:pPr>
    </w:p>
    <w:p>
      <w:pPr>
        <w:pStyle w:val="P25"/>
        <w:framePr w:w="6661" w:h="249" w:hRule="exact" w:wrap="none" w:vAnchor="page" w:hAnchor="margin" w:x="71" w:y="8527"/>
        <w:rPr>
          <w:rStyle w:val="C19"/>
          <w:rtl w:val="0"/>
        </w:rPr>
      </w:pPr>
      <w:r>
        <w:rPr>
          <w:rStyle w:val="C19"/>
          <w:rtl w:val="0"/>
        </w:rPr>
        <w:t>Kritéria hodnocení</w:t>
      </w:r>
    </w:p>
    <w:p>
      <w:pPr>
        <w:pStyle w:val="P26"/>
        <w:framePr w:w="3918" w:h="376" w:hRule="exact" w:wrap="none" w:vAnchor="page" w:hAnchor="margin" w:x="6803" w:y="8456"/>
        <w:rPr>
          <w:rStyle w:val="C3"/>
          <w:rtl w:val="0"/>
        </w:rPr>
      </w:pPr>
    </w:p>
    <w:p>
      <w:pPr>
        <w:pStyle w:val="P27"/>
        <w:framePr w:w="3836" w:h="249" w:hRule="exact" w:wrap="none" w:vAnchor="page" w:hAnchor="margin" w:x="6859" w:y="8527"/>
        <w:rPr>
          <w:rStyle w:val="C20"/>
          <w:rtl w:val="0"/>
        </w:rPr>
      </w:pPr>
      <w:r>
        <w:rPr>
          <w:rStyle w:val="C20"/>
          <w:rtl w:val="0"/>
        </w:rPr>
        <w:t>Způsoby ověření</w:t>
      </w:r>
    </w:p>
    <w:p>
      <w:pPr>
        <w:pStyle w:val="P12"/>
        <w:framePr w:w="6710" w:h="376" w:hRule="exact" w:wrap="none" w:vAnchor="page" w:hAnchor="margin" w:x="45" w:y="8832"/>
        <w:rPr>
          <w:rStyle w:val="C3"/>
          <w:rtl w:val="0"/>
        </w:rPr>
      </w:pPr>
    </w:p>
    <w:p>
      <w:pPr>
        <w:pStyle w:val="P13"/>
        <w:framePr w:w="6658" w:h="249" w:hRule="exact" w:wrap="none" w:vAnchor="page" w:hAnchor="margin" w:x="71" w:y="8888"/>
        <w:rPr>
          <w:rStyle w:val="C11"/>
          <w:rtl w:val="0"/>
        </w:rPr>
      </w:pPr>
      <w:r>
        <w:rPr>
          <w:rStyle w:val="C11"/>
          <w:rtl w:val="0"/>
        </w:rPr>
        <w:t>a) Připravit osnovu přípravy obchodního plánu</w:t>
      </w:r>
    </w:p>
    <w:p>
      <w:pPr>
        <w:pStyle w:val="P28"/>
        <w:framePr w:w="3921" w:h="376" w:hRule="exact" w:wrap="none" w:vAnchor="page" w:hAnchor="margin" w:x="6800" w:y="8832"/>
        <w:rPr>
          <w:rStyle w:val="C3"/>
          <w:rtl w:val="0"/>
        </w:rPr>
      </w:pPr>
    </w:p>
    <w:p>
      <w:pPr>
        <w:pStyle w:val="P29"/>
        <w:framePr w:w="3839" w:h="249" w:hRule="exact" w:wrap="none" w:vAnchor="page" w:hAnchor="margin" w:x="6856" w:y="8888"/>
        <w:rPr>
          <w:rStyle w:val="C21"/>
          <w:rtl w:val="0"/>
        </w:rPr>
      </w:pPr>
      <w:r>
        <w:rPr>
          <w:rStyle w:val="C21"/>
          <w:rtl w:val="0"/>
        </w:rPr>
        <w:t>Praktické předvedení</w:t>
      </w:r>
    </w:p>
    <w:p>
      <w:pPr>
        <w:pStyle w:val="P16"/>
        <w:framePr w:w="6710" w:h="376" w:hRule="exact" w:wrap="none" w:vAnchor="page" w:hAnchor="margin" w:x="45" w:y="9208"/>
        <w:rPr>
          <w:rStyle w:val="C3"/>
          <w:rtl w:val="0"/>
        </w:rPr>
      </w:pPr>
    </w:p>
    <w:p>
      <w:pPr>
        <w:pStyle w:val="P17"/>
        <w:framePr w:w="6658" w:h="249" w:hRule="exact" w:wrap="none" w:vAnchor="page" w:hAnchor="margin" w:x="71" w:y="9264"/>
        <w:rPr>
          <w:rStyle w:val="C13"/>
          <w:rtl w:val="0"/>
        </w:rPr>
      </w:pPr>
      <w:r>
        <w:rPr>
          <w:rStyle w:val="C13"/>
          <w:rtl w:val="0"/>
        </w:rPr>
        <w:t>b) Definovat podklady nutné ke zpracování obchodního plánu</w:t>
      </w:r>
    </w:p>
    <w:p>
      <w:pPr>
        <w:pStyle w:val="P30"/>
        <w:framePr w:w="3921" w:h="376" w:hRule="exact" w:wrap="none" w:vAnchor="page" w:hAnchor="margin" w:x="6800" w:y="9208"/>
        <w:rPr>
          <w:rStyle w:val="C3"/>
          <w:rtl w:val="0"/>
        </w:rPr>
      </w:pPr>
    </w:p>
    <w:p>
      <w:pPr>
        <w:pStyle w:val="P31"/>
        <w:framePr w:w="3839" w:h="249" w:hRule="exact" w:wrap="none" w:vAnchor="page" w:hAnchor="margin" w:x="6856" w:y="9264"/>
        <w:rPr>
          <w:rStyle w:val="C22"/>
          <w:rtl w:val="0"/>
        </w:rPr>
      </w:pPr>
      <w:r>
        <w:rPr>
          <w:rStyle w:val="C22"/>
          <w:rtl w:val="0"/>
        </w:rPr>
        <w:t>Ústní ověření</w:t>
      </w:r>
    </w:p>
    <w:p>
      <w:pPr>
        <w:pStyle w:val="P12"/>
        <w:framePr w:w="6710" w:h="376" w:hRule="exact" w:wrap="none" w:vAnchor="page" w:hAnchor="margin" w:x="45" w:y="9585"/>
        <w:rPr>
          <w:rStyle w:val="C3"/>
          <w:rtl w:val="0"/>
        </w:rPr>
      </w:pPr>
    </w:p>
    <w:p>
      <w:pPr>
        <w:pStyle w:val="P13"/>
        <w:framePr w:w="6658" w:h="249" w:hRule="exact" w:wrap="none" w:vAnchor="page" w:hAnchor="margin" w:x="71" w:y="9641"/>
        <w:rPr>
          <w:rStyle w:val="C11"/>
          <w:rtl w:val="0"/>
        </w:rPr>
      </w:pPr>
      <w:r>
        <w:rPr>
          <w:rStyle w:val="C11"/>
          <w:rtl w:val="0"/>
        </w:rPr>
        <w:t>c) Zpracovat obchodní plán pro zadaný produkt</w:t>
      </w:r>
    </w:p>
    <w:p>
      <w:pPr>
        <w:pStyle w:val="P28"/>
        <w:framePr w:w="3921" w:h="376" w:hRule="exact" w:wrap="none" w:vAnchor="page" w:hAnchor="margin" w:x="6800" w:y="9585"/>
        <w:rPr>
          <w:rStyle w:val="C3"/>
          <w:rtl w:val="0"/>
        </w:rPr>
      </w:pPr>
    </w:p>
    <w:p>
      <w:pPr>
        <w:pStyle w:val="P29"/>
        <w:framePr w:w="3839" w:h="249" w:hRule="exact" w:wrap="none" w:vAnchor="page" w:hAnchor="margin" w:x="6856" w:y="9641"/>
        <w:rPr>
          <w:rStyle w:val="C21"/>
          <w:rtl w:val="0"/>
        </w:rPr>
      </w:pPr>
      <w:r>
        <w:rPr>
          <w:rStyle w:val="C21"/>
          <w:rtl w:val="0"/>
        </w:rPr>
        <w:t>Praktické předvedení</w:t>
      </w:r>
    </w:p>
    <w:p>
      <w:pPr>
        <w:pStyle w:val="P32"/>
        <w:framePr w:w="10710" w:h="248" w:hRule="exact" w:wrap="none" w:vAnchor="page" w:hAnchor="margin" w:x="28" w:y="10074"/>
        <w:rPr>
          <w:rStyle w:val="C23"/>
          <w:rtl w:val="0"/>
        </w:rPr>
      </w:pPr>
      <w:r>
        <w:rPr>
          <w:rStyle w:val="C23"/>
          <w:rtl w:val="0"/>
        </w:rPr>
        <w:t>Je třeba splnit všechna kritéria.</w:t>
      </w:r>
    </w:p>
    <w:p>
      <w:pPr>
        <w:pStyle w:val="P23"/>
        <w:framePr w:w="10710" w:h="340" w:hRule="exact" w:wrap="none" w:vAnchor="page" w:hAnchor="margin" w:x="28" w:y="10510"/>
        <w:rPr>
          <w:rStyle w:val="C18"/>
          <w:rtl w:val="0"/>
        </w:rPr>
      </w:pPr>
      <w:r>
        <w:rPr>
          <w:rStyle w:val="C18"/>
          <w:rtl w:val="0"/>
        </w:rPr>
        <w:t>Vyhledávání a příprava podkladů potřebných pro tvorbu plánů a koncepcí obchodní činnosti</w:t>
      </w:r>
    </w:p>
    <w:p>
      <w:pPr>
        <w:pStyle w:val="P24"/>
        <w:framePr w:w="6713" w:h="376" w:hRule="exact" w:wrap="none" w:vAnchor="page" w:hAnchor="margin" w:x="45" w:y="10949"/>
        <w:rPr>
          <w:rStyle w:val="C3"/>
          <w:rtl w:val="0"/>
        </w:rPr>
      </w:pPr>
    </w:p>
    <w:p>
      <w:pPr>
        <w:pStyle w:val="P25"/>
        <w:framePr w:w="6661" w:h="249" w:hRule="exact" w:wrap="none" w:vAnchor="page" w:hAnchor="margin" w:x="71" w:y="11020"/>
        <w:rPr>
          <w:rStyle w:val="C19"/>
          <w:rtl w:val="0"/>
        </w:rPr>
      </w:pPr>
      <w:r>
        <w:rPr>
          <w:rStyle w:val="C19"/>
          <w:rtl w:val="0"/>
        </w:rPr>
        <w:t>Kritéria hodnocení</w:t>
      </w:r>
    </w:p>
    <w:p>
      <w:pPr>
        <w:pStyle w:val="P26"/>
        <w:framePr w:w="3918" w:h="376" w:hRule="exact" w:wrap="none" w:vAnchor="page" w:hAnchor="margin" w:x="6803" w:y="10949"/>
        <w:rPr>
          <w:rStyle w:val="C3"/>
          <w:rtl w:val="0"/>
        </w:rPr>
      </w:pPr>
    </w:p>
    <w:p>
      <w:pPr>
        <w:pStyle w:val="P27"/>
        <w:framePr w:w="3836" w:h="249" w:hRule="exact" w:wrap="none" w:vAnchor="page" w:hAnchor="margin" w:x="6859" w:y="11020"/>
        <w:rPr>
          <w:rStyle w:val="C20"/>
          <w:rtl w:val="0"/>
        </w:rPr>
      </w:pPr>
      <w:r>
        <w:rPr>
          <w:rStyle w:val="C20"/>
          <w:rtl w:val="0"/>
        </w:rPr>
        <w:t>Způsoby ověření</w:t>
      </w:r>
    </w:p>
    <w:p>
      <w:pPr>
        <w:pStyle w:val="P12"/>
        <w:framePr w:w="6710" w:h="607" w:hRule="exact" w:wrap="none" w:vAnchor="page" w:hAnchor="margin" w:x="45" w:y="11325"/>
        <w:rPr>
          <w:rStyle w:val="C3"/>
          <w:rtl w:val="0"/>
        </w:rPr>
      </w:pPr>
    </w:p>
    <w:p>
      <w:pPr>
        <w:pStyle w:val="P13"/>
        <w:framePr w:w="6658" w:h="480" w:hRule="exact" w:wrap="none" w:vAnchor="page" w:hAnchor="margin" w:x="71" w:y="11381"/>
        <w:rPr>
          <w:rStyle w:val="C11"/>
          <w:rtl w:val="0"/>
        </w:rPr>
      </w:pPr>
      <w:r>
        <w:rPr>
          <w:rStyle w:val="C11"/>
          <w:rtl w:val="0"/>
        </w:rPr>
        <w:t>a) Vyhledat podklady pro tvorbu plánů a koncepcí chemické obchodní činnosti</w:t>
      </w:r>
    </w:p>
    <w:p>
      <w:pPr>
        <w:pStyle w:val="P28"/>
        <w:framePr w:w="3921" w:h="607" w:hRule="exact" w:wrap="none" w:vAnchor="page" w:hAnchor="margin" w:x="6800" w:y="11325"/>
        <w:rPr>
          <w:rStyle w:val="C3"/>
          <w:rtl w:val="0"/>
        </w:rPr>
      </w:pPr>
    </w:p>
    <w:p>
      <w:pPr>
        <w:pStyle w:val="P29"/>
        <w:framePr w:w="3839" w:h="480" w:hRule="exact" w:wrap="none" w:vAnchor="page" w:hAnchor="margin" w:x="6856" w:y="11381"/>
        <w:rPr>
          <w:rStyle w:val="C21"/>
          <w:rtl w:val="0"/>
        </w:rPr>
      </w:pPr>
      <w:r>
        <w:rPr>
          <w:rStyle w:val="C21"/>
          <w:rtl w:val="0"/>
        </w:rPr>
        <w:t>Praktické předvedení a ústní ověření</w:t>
      </w:r>
    </w:p>
    <w:p>
      <w:pPr>
        <w:pStyle w:val="P16"/>
        <w:framePr w:w="6710" w:h="607" w:hRule="exact" w:wrap="none" w:vAnchor="page" w:hAnchor="margin" w:x="45" w:y="11932"/>
        <w:rPr>
          <w:rStyle w:val="C3"/>
          <w:rtl w:val="0"/>
        </w:rPr>
      </w:pPr>
    </w:p>
    <w:p>
      <w:pPr>
        <w:pStyle w:val="P17"/>
        <w:framePr w:w="6658" w:h="480" w:hRule="exact" w:wrap="none" w:vAnchor="page" w:hAnchor="margin" w:x="71" w:y="11988"/>
        <w:rPr>
          <w:rStyle w:val="C13"/>
          <w:rtl w:val="0"/>
        </w:rPr>
      </w:pPr>
      <w:r>
        <w:rPr>
          <w:rStyle w:val="C13"/>
          <w:rtl w:val="0"/>
        </w:rPr>
        <w:t>b) Na základě zadaných údajů připravit podklady pro plán chemické obchodní činnosti</w:t>
      </w:r>
    </w:p>
    <w:p>
      <w:pPr>
        <w:pStyle w:val="P30"/>
        <w:framePr w:w="3921" w:h="607" w:hRule="exact" w:wrap="none" w:vAnchor="page" w:hAnchor="margin" w:x="6800" w:y="11932"/>
        <w:rPr>
          <w:rStyle w:val="C3"/>
          <w:rtl w:val="0"/>
        </w:rPr>
      </w:pPr>
    </w:p>
    <w:p>
      <w:pPr>
        <w:pStyle w:val="P31"/>
        <w:framePr w:w="3839" w:h="480" w:hRule="exact" w:wrap="none" w:vAnchor="page" w:hAnchor="margin" w:x="6856" w:y="11988"/>
        <w:rPr>
          <w:rStyle w:val="C22"/>
          <w:rtl w:val="0"/>
        </w:rPr>
      </w:pPr>
      <w:r>
        <w:rPr>
          <w:rStyle w:val="C22"/>
          <w:rtl w:val="0"/>
        </w:rPr>
        <w:t>Praktické předvedení</w:t>
      </w:r>
    </w:p>
    <w:p>
      <w:pPr>
        <w:pStyle w:val="P12"/>
        <w:framePr w:w="6710" w:h="376" w:hRule="exact" w:wrap="none" w:vAnchor="page" w:hAnchor="margin" w:x="45" w:y="12539"/>
        <w:rPr>
          <w:rStyle w:val="C3"/>
          <w:rtl w:val="0"/>
        </w:rPr>
      </w:pPr>
    </w:p>
    <w:p>
      <w:pPr>
        <w:pStyle w:val="P13"/>
        <w:framePr w:w="6658" w:h="249" w:hRule="exact" w:wrap="none" w:vAnchor="page" w:hAnchor="margin" w:x="71" w:y="12595"/>
        <w:rPr>
          <w:rStyle w:val="C11"/>
          <w:rtl w:val="0"/>
        </w:rPr>
      </w:pPr>
      <w:r>
        <w:rPr>
          <w:rStyle w:val="C11"/>
          <w:rtl w:val="0"/>
        </w:rPr>
        <w:t>c) Specifikovat potřebné informace pro vytvoření obchodní koncepce</w:t>
      </w:r>
    </w:p>
    <w:p>
      <w:pPr>
        <w:pStyle w:val="P28"/>
        <w:framePr w:w="3921" w:h="376" w:hRule="exact" w:wrap="none" w:vAnchor="page" w:hAnchor="margin" w:x="6800" w:y="12539"/>
        <w:rPr>
          <w:rStyle w:val="C3"/>
          <w:rtl w:val="0"/>
        </w:rPr>
      </w:pPr>
    </w:p>
    <w:p>
      <w:pPr>
        <w:pStyle w:val="P29"/>
        <w:framePr w:w="3839" w:h="249" w:hRule="exact" w:wrap="none" w:vAnchor="page" w:hAnchor="margin" w:x="6856" w:y="12595"/>
        <w:rPr>
          <w:rStyle w:val="C21"/>
          <w:rtl w:val="0"/>
        </w:rPr>
      </w:pPr>
      <w:r>
        <w:rPr>
          <w:rStyle w:val="C21"/>
          <w:rtl w:val="0"/>
        </w:rPr>
        <w:t>Písemné a ústní ověření</w:t>
      </w:r>
    </w:p>
    <w:p>
      <w:pPr>
        <w:pStyle w:val="P32"/>
        <w:framePr w:w="10710" w:h="248" w:hRule="exact" w:wrap="none" w:vAnchor="page" w:hAnchor="margin" w:x="28" w:y="130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Inženýr chemie produktmanažer, 11.9.2026 19:33:24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Implementace poptávaného chemického produktu do výrobkového plánu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Definovat jednotlivé kroky implementace chemického produktu do výrobkového plánu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 základě objednávky implementovat určitý chemický produkt do výrobkového plánu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 základě nového výrobkového plánu definovat priority s ohledem na výzkum trhu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Komunikace se zákazníky</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Uvést hlavní zásady komunikace se zákazníky</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Písemné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Popsat hlavní fáze prodejního rozhovoru</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Písemné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Vysvětlit specifika komunikace se zákazníky v oblasti chemických produktů</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Písemné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d) Předvést praktickou ukázku prodejního rozhovoru včetně komentáře jednotlivých fází</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Praktické předvedení a ústní ověření</w:t>
      </w:r>
    </w:p>
    <w:p>
      <w:pPr>
        <w:pStyle w:val="P32"/>
        <w:framePr w:w="10710" w:h="248" w:hRule="exact" w:wrap="none" w:vAnchor="page" w:hAnchor="margin" w:x="28" w:y="8234"/>
        <w:rPr>
          <w:rStyle w:val="C23"/>
          <w:rtl w:val="0"/>
        </w:rPr>
      </w:pPr>
      <w:r>
        <w:rPr>
          <w:rStyle w:val="C23"/>
          <w:rtl w:val="0"/>
        </w:rPr>
        <w:t>Je třeba splnit všechna kritéria.</w:t>
      </w:r>
    </w:p>
    <w:p>
      <w:pPr>
        <w:pStyle w:val="P23"/>
        <w:framePr w:w="10710" w:h="340" w:hRule="exact" w:wrap="none" w:vAnchor="page" w:hAnchor="margin" w:x="28" w:y="8670"/>
        <w:rPr>
          <w:rStyle w:val="C18"/>
          <w:rtl w:val="0"/>
        </w:rPr>
      </w:pPr>
      <w:r>
        <w:rPr>
          <w:rStyle w:val="C18"/>
          <w:rtl w:val="0"/>
        </w:rPr>
        <w:t>Projednávání podmínek obchodních smluv s obchodními partnery a uzavírání těchto smluv</w:t>
      </w:r>
    </w:p>
    <w:p>
      <w:pPr>
        <w:pStyle w:val="P24"/>
        <w:framePr w:w="6713" w:h="376" w:hRule="exact" w:wrap="none" w:vAnchor="page" w:hAnchor="margin" w:x="45" w:y="9109"/>
        <w:rPr>
          <w:rStyle w:val="C3"/>
          <w:rtl w:val="0"/>
        </w:rPr>
      </w:pPr>
    </w:p>
    <w:p>
      <w:pPr>
        <w:pStyle w:val="P25"/>
        <w:framePr w:w="6661" w:h="249" w:hRule="exact" w:wrap="none" w:vAnchor="page" w:hAnchor="margin" w:x="71" w:y="9180"/>
        <w:rPr>
          <w:rStyle w:val="C19"/>
          <w:rtl w:val="0"/>
        </w:rPr>
      </w:pPr>
      <w:r>
        <w:rPr>
          <w:rStyle w:val="C19"/>
          <w:rtl w:val="0"/>
        </w:rPr>
        <w:t>Kritéria hodnocení</w:t>
      </w:r>
    </w:p>
    <w:p>
      <w:pPr>
        <w:pStyle w:val="P26"/>
        <w:framePr w:w="3918" w:h="376" w:hRule="exact" w:wrap="none" w:vAnchor="page" w:hAnchor="margin" w:x="6803" w:y="9109"/>
        <w:rPr>
          <w:rStyle w:val="C3"/>
          <w:rtl w:val="0"/>
        </w:rPr>
      </w:pPr>
    </w:p>
    <w:p>
      <w:pPr>
        <w:pStyle w:val="P27"/>
        <w:framePr w:w="3836" w:h="249" w:hRule="exact" w:wrap="none" w:vAnchor="page" w:hAnchor="margin" w:x="6859" w:y="9180"/>
        <w:rPr>
          <w:rStyle w:val="C20"/>
          <w:rtl w:val="0"/>
        </w:rPr>
      </w:pPr>
      <w:r>
        <w:rPr>
          <w:rStyle w:val="C20"/>
          <w:rtl w:val="0"/>
        </w:rPr>
        <w:t>Způsoby ověření</w:t>
      </w:r>
    </w:p>
    <w:p>
      <w:pPr>
        <w:pStyle w:val="P12"/>
        <w:framePr w:w="6710" w:h="376" w:hRule="exact" w:wrap="none" w:vAnchor="page" w:hAnchor="margin" w:x="45" w:y="9486"/>
        <w:rPr>
          <w:rStyle w:val="C3"/>
          <w:rtl w:val="0"/>
        </w:rPr>
      </w:pPr>
    </w:p>
    <w:p>
      <w:pPr>
        <w:pStyle w:val="P13"/>
        <w:framePr w:w="6658" w:h="249" w:hRule="exact" w:wrap="none" w:vAnchor="page" w:hAnchor="margin" w:x="71" w:y="9542"/>
        <w:rPr>
          <w:rStyle w:val="C11"/>
          <w:rtl w:val="0"/>
        </w:rPr>
      </w:pPr>
      <w:r>
        <w:rPr>
          <w:rStyle w:val="C11"/>
          <w:rtl w:val="0"/>
        </w:rPr>
        <w:t>a) Uvést hlavní zásady projednávání podmínek obchodních smluv</w:t>
      </w:r>
    </w:p>
    <w:p>
      <w:pPr>
        <w:pStyle w:val="P28"/>
        <w:framePr w:w="3921" w:h="376" w:hRule="exact" w:wrap="none" w:vAnchor="page" w:hAnchor="margin" w:x="6800" w:y="9486"/>
        <w:rPr>
          <w:rStyle w:val="C3"/>
          <w:rtl w:val="0"/>
        </w:rPr>
      </w:pPr>
    </w:p>
    <w:p>
      <w:pPr>
        <w:pStyle w:val="P29"/>
        <w:framePr w:w="3839" w:h="249" w:hRule="exact" w:wrap="none" w:vAnchor="page" w:hAnchor="margin" w:x="6856" w:y="9542"/>
        <w:rPr>
          <w:rStyle w:val="C21"/>
          <w:rtl w:val="0"/>
        </w:rPr>
      </w:pPr>
      <w:r>
        <w:rPr>
          <w:rStyle w:val="C21"/>
          <w:rtl w:val="0"/>
        </w:rPr>
        <w:t>Písemné ověření</w:t>
      </w:r>
    </w:p>
    <w:p>
      <w:pPr>
        <w:pStyle w:val="P16"/>
        <w:framePr w:w="6710" w:h="607" w:hRule="exact" w:wrap="none" w:vAnchor="page" w:hAnchor="margin" w:x="45" w:y="9862"/>
        <w:rPr>
          <w:rStyle w:val="C3"/>
          <w:rtl w:val="0"/>
        </w:rPr>
      </w:pPr>
    </w:p>
    <w:p>
      <w:pPr>
        <w:pStyle w:val="P17"/>
        <w:framePr w:w="6658" w:h="480" w:hRule="exact" w:wrap="none" w:vAnchor="page" w:hAnchor="margin" w:x="71" w:y="9918"/>
        <w:rPr>
          <w:rStyle w:val="C13"/>
          <w:rtl w:val="0"/>
        </w:rPr>
      </w:pPr>
      <w:r>
        <w:rPr>
          <w:rStyle w:val="C13"/>
          <w:rtl w:val="0"/>
        </w:rPr>
        <w:t>b) Specifikovat hlavní podmínky obchodní smlouvy na prodej chemického produktu</w:t>
      </w:r>
    </w:p>
    <w:p>
      <w:pPr>
        <w:pStyle w:val="P30"/>
        <w:framePr w:w="3921" w:h="607" w:hRule="exact" w:wrap="none" w:vAnchor="page" w:hAnchor="margin" w:x="6800" w:y="9862"/>
        <w:rPr>
          <w:rStyle w:val="C3"/>
          <w:rtl w:val="0"/>
        </w:rPr>
      </w:pPr>
    </w:p>
    <w:p>
      <w:pPr>
        <w:pStyle w:val="P31"/>
        <w:framePr w:w="3839" w:h="480" w:hRule="exact" w:wrap="none" w:vAnchor="page" w:hAnchor="margin" w:x="6856" w:y="9918"/>
        <w:rPr>
          <w:rStyle w:val="C22"/>
          <w:rtl w:val="0"/>
        </w:rPr>
      </w:pPr>
      <w:r>
        <w:rPr>
          <w:rStyle w:val="C22"/>
          <w:rtl w:val="0"/>
        </w:rPr>
        <w:t>Ústní a písemné ověření</w:t>
      </w:r>
    </w:p>
    <w:p>
      <w:pPr>
        <w:pStyle w:val="P12"/>
        <w:framePr w:w="6710" w:h="607" w:hRule="exact" w:wrap="none" w:vAnchor="page" w:hAnchor="margin" w:x="45" w:y="10469"/>
        <w:rPr>
          <w:rStyle w:val="C3"/>
          <w:rtl w:val="0"/>
        </w:rPr>
      </w:pPr>
    </w:p>
    <w:p>
      <w:pPr>
        <w:pStyle w:val="P13"/>
        <w:framePr w:w="6658" w:h="480" w:hRule="exact" w:wrap="none" w:vAnchor="page" w:hAnchor="margin" w:x="71" w:y="10525"/>
        <w:rPr>
          <w:rStyle w:val="C11"/>
          <w:rtl w:val="0"/>
        </w:rPr>
      </w:pPr>
      <w:r>
        <w:rPr>
          <w:rStyle w:val="C11"/>
          <w:rtl w:val="0"/>
        </w:rPr>
        <w:t>c) Navrhnout úpravu podmínek obchodní smlouvy dle platné české a evropské chemické legislativy</w:t>
      </w:r>
    </w:p>
    <w:p>
      <w:pPr>
        <w:pStyle w:val="P28"/>
        <w:framePr w:w="3921" w:h="607" w:hRule="exact" w:wrap="none" w:vAnchor="page" w:hAnchor="margin" w:x="6800" w:y="10469"/>
        <w:rPr>
          <w:rStyle w:val="C3"/>
          <w:rtl w:val="0"/>
        </w:rPr>
      </w:pPr>
    </w:p>
    <w:p>
      <w:pPr>
        <w:pStyle w:val="P29"/>
        <w:framePr w:w="3839" w:h="480" w:hRule="exact" w:wrap="none" w:vAnchor="page" w:hAnchor="margin" w:x="6856" w:y="10525"/>
        <w:rPr>
          <w:rStyle w:val="C21"/>
          <w:rtl w:val="0"/>
        </w:rPr>
      </w:pPr>
      <w:r>
        <w:rPr>
          <w:rStyle w:val="C21"/>
          <w:rtl w:val="0"/>
        </w:rPr>
        <w:t>Praktické předvedení a ústní ověření</w:t>
      </w:r>
    </w:p>
    <w:p>
      <w:pPr>
        <w:pStyle w:val="P32"/>
        <w:framePr w:w="10710" w:h="248" w:hRule="exact" w:wrap="none" w:vAnchor="page" w:hAnchor="margin" w:x="28" w:y="11189"/>
        <w:rPr>
          <w:rStyle w:val="C23"/>
          <w:rtl w:val="0"/>
        </w:rPr>
      </w:pPr>
      <w:r>
        <w:rPr>
          <w:rStyle w:val="C23"/>
          <w:rtl w:val="0"/>
        </w:rPr>
        <w:t>Je třeba splnit všechna kritéria.</w:t>
      </w:r>
    </w:p>
    <w:p>
      <w:pPr>
        <w:pStyle w:val="P23"/>
        <w:framePr w:w="10710" w:h="340" w:hRule="exact" w:wrap="none" w:vAnchor="page" w:hAnchor="margin" w:x="28" w:y="11624"/>
        <w:rPr>
          <w:rStyle w:val="C18"/>
          <w:rtl w:val="0"/>
        </w:rPr>
      </w:pPr>
      <w:r>
        <w:rPr>
          <w:rStyle w:val="C18"/>
          <w:rtl w:val="0"/>
        </w:rPr>
        <w:t>Reprezentace organizace na jednáních s obchodními partnery a dalšími subjekty</w:t>
      </w:r>
    </w:p>
    <w:p>
      <w:pPr>
        <w:pStyle w:val="P24"/>
        <w:framePr w:w="6713" w:h="376" w:hRule="exact" w:wrap="none" w:vAnchor="page" w:hAnchor="margin" w:x="45" w:y="12064"/>
        <w:rPr>
          <w:rStyle w:val="C3"/>
          <w:rtl w:val="0"/>
        </w:rPr>
      </w:pPr>
    </w:p>
    <w:p>
      <w:pPr>
        <w:pStyle w:val="P25"/>
        <w:framePr w:w="6661" w:h="249" w:hRule="exact" w:wrap="none" w:vAnchor="page" w:hAnchor="margin" w:x="71" w:y="12135"/>
        <w:rPr>
          <w:rStyle w:val="C19"/>
          <w:rtl w:val="0"/>
        </w:rPr>
      </w:pPr>
      <w:r>
        <w:rPr>
          <w:rStyle w:val="C19"/>
          <w:rtl w:val="0"/>
        </w:rPr>
        <w:t>Kritéria hodnocení</w:t>
      </w:r>
    </w:p>
    <w:p>
      <w:pPr>
        <w:pStyle w:val="P26"/>
        <w:framePr w:w="3918" w:h="376" w:hRule="exact" w:wrap="none" w:vAnchor="page" w:hAnchor="margin" w:x="6803" w:y="12064"/>
        <w:rPr>
          <w:rStyle w:val="C3"/>
          <w:rtl w:val="0"/>
        </w:rPr>
      </w:pPr>
    </w:p>
    <w:p>
      <w:pPr>
        <w:pStyle w:val="P27"/>
        <w:framePr w:w="3836" w:h="249" w:hRule="exact" w:wrap="none" w:vAnchor="page" w:hAnchor="margin" w:x="6859" w:y="12135"/>
        <w:rPr>
          <w:rStyle w:val="C20"/>
          <w:rtl w:val="0"/>
        </w:rPr>
      </w:pPr>
      <w:r>
        <w:rPr>
          <w:rStyle w:val="C20"/>
          <w:rtl w:val="0"/>
        </w:rPr>
        <w:t>Způsoby ověření</w:t>
      </w:r>
    </w:p>
    <w:p>
      <w:pPr>
        <w:pStyle w:val="P12"/>
        <w:framePr w:w="6710" w:h="607" w:hRule="exact" w:wrap="none" w:vAnchor="page" w:hAnchor="margin" w:x="45" w:y="12440"/>
        <w:rPr>
          <w:rStyle w:val="C3"/>
          <w:rtl w:val="0"/>
        </w:rPr>
      </w:pPr>
    </w:p>
    <w:p>
      <w:pPr>
        <w:pStyle w:val="P13"/>
        <w:framePr w:w="6658" w:h="480" w:hRule="exact" w:wrap="none" w:vAnchor="page" w:hAnchor="margin" w:x="71" w:y="12496"/>
        <w:rPr>
          <w:rStyle w:val="C11"/>
          <w:rtl w:val="0"/>
        </w:rPr>
      </w:pPr>
      <w:r>
        <w:rPr>
          <w:rStyle w:val="C11"/>
          <w:rtl w:val="0"/>
        </w:rPr>
        <w:t>a) Definovat hlavní zásady reprezentace organizace na jednáních s obchodními partnery a dalšími subjekty</w:t>
      </w:r>
    </w:p>
    <w:p>
      <w:pPr>
        <w:pStyle w:val="P28"/>
        <w:framePr w:w="3921" w:h="607" w:hRule="exact" w:wrap="none" w:vAnchor="page" w:hAnchor="margin" w:x="6800" w:y="12440"/>
        <w:rPr>
          <w:rStyle w:val="C3"/>
          <w:rtl w:val="0"/>
        </w:rPr>
      </w:pPr>
    </w:p>
    <w:p>
      <w:pPr>
        <w:pStyle w:val="P29"/>
        <w:framePr w:w="3839" w:h="480" w:hRule="exact" w:wrap="none" w:vAnchor="page" w:hAnchor="margin" w:x="6856" w:y="12496"/>
        <w:rPr>
          <w:rStyle w:val="C21"/>
          <w:rtl w:val="0"/>
        </w:rPr>
      </w:pPr>
      <w:r>
        <w:rPr>
          <w:rStyle w:val="C21"/>
          <w:rtl w:val="0"/>
        </w:rPr>
        <w:t>Písemné ověření</w:t>
      </w:r>
    </w:p>
    <w:p>
      <w:pPr>
        <w:pStyle w:val="P16"/>
        <w:framePr w:w="6710" w:h="607" w:hRule="exact" w:wrap="none" w:vAnchor="page" w:hAnchor="margin" w:x="45" w:y="13047"/>
        <w:rPr>
          <w:rStyle w:val="C3"/>
          <w:rtl w:val="0"/>
        </w:rPr>
      </w:pPr>
    </w:p>
    <w:p>
      <w:pPr>
        <w:pStyle w:val="P17"/>
        <w:framePr w:w="6658" w:h="480" w:hRule="exact" w:wrap="none" w:vAnchor="page" w:hAnchor="margin" w:x="71" w:y="13103"/>
        <w:rPr>
          <w:rStyle w:val="C13"/>
          <w:rtl w:val="0"/>
        </w:rPr>
      </w:pPr>
      <w:r>
        <w:rPr>
          <w:rStyle w:val="C13"/>
          <w:rtl w:val="0"/>
        </w:rPr>
        <w:t>b) Předvést praktickou ukázku jednání s potenciálním obchodním partnerem požadujícím garanci kvality daného chemického produktu</w:t>
      </w:r>
    </w:p>
    <w:p>
      <w:pPr>
        <w:pStyle w:val="P30"/>
        <w:framePr w:w="3921" w:h="607" w:hRule="exact" w:wrap="none" w:vAnchor="page" w:hAnchor="margin" w:x="6800" w:y="13047"/>
        <w:rPr>
          <w:rStyle w:val="C3"/>
          <w:rtl w:val="0"/>
        </w:rPr>
      </w:pPr>
    </w:p>
    <w:p>
      <w:pPr>
        <w:pStyle w:val="P31"/>
        <w:framePr w:w="3839" w:h="480" w:hRule="exact" w:wrap="none" w:vAnchor="page" w:hAnchor="margin" w:x="6856" w:y="13103"/>
        <w:rPr>
          <w:rStyle w:val="C22"/>
          <w:rtl w:val="0"/>
        </w:rPr>
      </w:pPr>
      <w:r>
        <w:rPr>
          <w:rStyle w:val="C22"/>
          <w:rtl w:val="0"/>
        </w:rPr>
        <w:t>Praktické předvedení</w:t>
      </w:r>
    </w:p>
    <w:p>
      <w:pPr>
        <w:pStyle w:val="P32"/>
        <w:framePr w:w="10710" w:h="248" w:hRule="exact" w:wrap="none" w:vAnchor="page" w:hAnchor="margin" w:x="28" w:y="1376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Inženýr chemie produktmanažer, 11.9.2026 19:33:24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Prezentace chemického produktu, užitku, technických faktů, možnosti využití, potenciálního využití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strukturu prezentace chemického produktu, jeho užitku, technických údajů a možnosti jeho využití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Prezentovat konkrétní všeobecně známý chemický produkt (např. NaCl = kuchyňská sůl), jeho užitek, technické údaje a možnosti jeho využití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547" w:hRule="exact" w:wrap="none" w:vAnchor="page" w:hAnchor="margin" w:x="28" w:y="4732"/>
        <w:rPr>
          <w:rStyle w:val="C18"/>
          <w:rtl w:val="0"/>
        </w:rPr>
      </w:pPr>
      <w:r>
        <w:rPr>
          <w:rStyle w:val="C18"/>
          <w:rtl w:val="0"/>
        </w:rPr>
        <w:t>Zadání chemicko-technologické specifikace zákazníkem požadovaného produktu technickému a výrobnímu útvaru</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Definovat jednotlivé kroky potřebné pro zadání chemicko-technologické specifikace produktu</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Písemné ověření</w:t>
      </w:r>
    </w:p>
    <w:p>
      <w:pPr>
        <w:pStyle w:val="P16"/>
        <w:framePr w:w="6710" w:h="607" w:hRule="exact" w:wrap="none" w:vAnchor="page" w:hAnchor="margin" w:x="45" w:y="6362"/>
        <w:rPr>
          <w:rStyle w:val="C3"/>
          <w:rtl w:val="0"/>
        </w:rPr>
      </w:pPr>
    </w:p>
    <w:p>
      <w:pPr>
        <w:pStyle w:val="P17"/>
        <w:framePr w:w="6658" w:h="480" w:hRule="exact" w:wrap="none" w:vAnchor="page" w:hAnchor="margin" w:x="71" w:y="6418"/>
        <w:rPr>
          <w:rStyle w:val="C13"/>
          <w:rtl w:val="0"/>
        </w:rPr>
      </w:pPr>
      <w:r>
        <w:rPr>
          <w:rStyle w:val="C13"/>
          <w:rtl w:val="0"/>
        </w:rPr>
        <w:t>b) Dle zákaznické specifikace zpracovat základní chemicko-technologickou specifikaci produktu</w:t>
      </w:r>
    </w:p>
    <w:p>
      <w:pPr>
        <w:pStyle w:val="P30"/>
        <w:framePr w:w="3921" w:h="607" w:hRule="exact" w:wrap="none" w:vAnchor="page" w:hAnchor="margin" w:x="6800" w:y="6362"/>
        <w:rPr>
          <w:rStyle w:val="C3"/>
          <w:rtl w:val="0"/>
        </w:rPr>
      </w:pPr>
    </w:p>
    <w:p>
      <w:pPr>
        <w:pStyle w:val="P31"/>
        <w:framePr w:w="3839" w:h="480" w:hRule="exact" w:wrap="none" w:vAnchor="page" w:hAnchor="margin" w:x="6856" w:y="6418"/>
        <w:rPr>
          <w:rStyle w:val="C22"/>
          <w:rtl w:val="0"/>
        </w:rPr>
      </w:pPr>
      <w:r>
        <w:rPr>
          <w:rStyle w:val="C22"/>
          <w:rtl w:val="0"/>
        </w:rPr>
        <w:t>Praktické předvedení</w:t>
      </w:r>
    </w:p>
    <w:p>
      <w:pPr>
        <w:pStyle w:val="P12"/>
        <w:framePr w:w="6710" w:h="376" w:hRule="exact" w:wrap="none" w:vAnchor="page" w:hAnchor="margin" w:x="45" w:y="6969"/>
        <w:rPr>
          <w:rStyle w:val="C3"/>
          <w:rtl w:val="0"/>
        </w:rPr>
      </w:pPr>
    </w:p>
    <w:p>
      <w:pPr>
        <w:pStyle w:val="P13"/>
        <w:framePr w:w="6658" w:h="249" w:hRule="exact" w:wrap="none" w:vAnchor="page" w:hAnchor="margin" w:x="71" w:y="7025"/>
        <w:rPr>
          <w:rStyle w:val="C11"/>
          <w:rtl w:val="0"/>
        </w:rPr>
      </w:pPr>
      <w:r>
        <w:rPr>
          <w:rStyle w:val="C11"/>
          <w:rtl w:val="0"/>
        </w:rPr>
        <w:t>c) Zadat k výrobě chemicko-technologickou specifikaci</w:t>
      </w:r>
    </w:p>
    <w:p>
      <w:pPr>
        <w:pStyle w:val="P28"/>
        <w:framePr w:w="3921" w:h="376" w:hRule="exact" w:wrap="none" w:vAnchor="page" w:hAnchor="margin" w:x="6800" w:y="6969"/>
        <w:rPr>
          <w:rStyle w:val="C3"/>
          <w:rtl w:val="0"/>
        </w:rPr>
      </w:pPr>
    </w:p>
    <w:p>
      <w:pPr>
        <w:pStyle w:val="P29"/>
        <w:framePr w:w="3839" w:h="249" w:hRule="exact" w:wrap="none" w:vAnchor="page" w:hAnchor="margin" w:x="6856" w:y="7025"/>
        <w:rPr>
          <w:rStyle w:val="C21"/>
          <w:rtl w:val="0"/>
        </w:rPr>
      </w:pPr>
      <w:r>
        <w:rPr>
          <w:rStyle w:val="C21"/>
          <w:rtl w:val="0"/>
        </w:rPr>
        <w:t>Písemné a ústní ověření</w:t>
      </w:r>
    </w:p>
    <w:p>
      <w:pPr>
        <w:pStyle w:val="P32"/>
        <w:framePr w:w="10710" w:h="248" w:hRule="exact" w:wrap="none" w:vAnchor="page" w:hAnchor="margin" w:x="28" w:y="7459"/>
        <w:rPr>
          <w:rStyle w:val="C23"/>
          <w:rtl w:val="0"/>
        </w:rPr>
      </w:pPr>
      <w:r>
        <w:rPr>
          <w:rStyle w:val="C23"/>
          <w:rtl w:val="0"/>
        </w:rPr>
        <w:t>Je třeba splnit všechna kritéria.</w:t>
      </w:r>
    </w:p>
    <w:p>
      <w:pPr>
        <w:pStyle w:val="P23"/>
        <w:framePr w:w="10710" w:h="547" w:hRule="exact" w:wrap="none" w:vAnchor="page" w:hAnchor="margin" w:x="28" w:y="7894"/>
        <w:rPr>
          <w:rStyle w:val="C18"/>
          <w:rtl w:val="0"/>
        </w:rPr>
      </w:pPr>
      <w:r>
        <w:rPr>
          <w:rStyle w:val="C18"/>
          <w:rtl w:val="0"/>
        </w:rPr>
        <w:t>Koordinace obchodní činnosti při zajišťování nákupů zboží, surovin a výrobků, popř. koordinace odbytu, přípravy řízení výroby a provozu z obchodního hlediska v chemickém průmyslu</w:t>
      </w:r>
    </w:p>
    <w:p>
      <w:pPr>
        <w:pStyle w:val="P24"/>
        <w:framePr w:w="6713" w:h="376" w:hRule="exact" w:wrap="none" w:vAnchor="page" w:hAnchor="margin" w:x="45" w:y="8541"/>
        <w:rPr>
          <w:rStyle w:val="C3"/>
          <w:rtl w:val="0"/>
        </w:rPr>
      </w:pPr>
    </w:p>
    <w:p>
      <w:pPr>
        <w:pStyle w:val="P25"/>
        <w:framePr w:w="6661" w:h="249" w:hRule="exact" w:wrap="none" w:vAnchor="page" w:hAnchor="margin" w:x="71" w:y="8612"/>
        <w:rPr>
          <w:rStyle w:val="C19"/>
          <w:rtl w:val="0"/>
        </w:rPr>
      </w:pPr>
      <w:r>
        <w:rPr>
          <w:rStyle w:val="C19"/>
          <w:rtl w:val="0"/>
        </w:rPr>
        <w:t>Kritéria hodnocení</w:t>
      </w:r>
    </w:p>
    <w:p>
      <w:pPr>
        <w:pStyle w:val="P26"/>
        <w:framePr w:w="3918" w:h="376" w:hRule="exact" w:wrap="none" w:vAnchor="page" w:hAnchor="margin" w:x="6803" w:y="8541"/>
        <w:rPr>
          <w:rStyle w:val="C3"/>
          <w:rtl w:val="0"/>
        </w:rPr>
      </w:pPr>
    </w:p>
    <w:p>
      <w:pPr>
        <w:pStyle w:val="P27"/>
        <w:framePr w:w="3836" w:h="249" w:hRule="exact" w:wrap="none" w:vAnchor="page" w:hAnchor="margin" w:x="6859" w:y="8612"/>
        <w:rPr>
          <w:rStyle w:val="C20"/>
          <w:rtl w:val="0"/>
        </w:rPr>
      </w:pPr>
      <w:r>
        <w:rPr>
          <w:rStyle w:val="C20"/>
          <w:rtl w:val="0"/>
        </w:rPr>
        <w:t>Způsoby ověření</w:t>
      </w:r>
    </w:p>
    <w:p>
      <w:pPr>
        <w:pStyle w:val="P12"/>
        <w:framePr w:w="6710" w:h="607" w:hRule="exact" w:wrap="none" w:vAnchor="page" w:hAnchor="margin" w:x="45" w:y="8917"/>
        <w:rPr>
          <w:rStyle w:val="C3"/>
          <w:rtl w:val="0"/>
        </w:rPr>
      </w:pPr>
    </w:p>
    <w:p>
      <w:pPr>
        <w:pStyle w:val="P13"/>
        <w:framePr w:w="6658" w:h="480" w:hRule="exact" w:wrap="none" w:vAnchor="page" w:hAnchor="margin" w:x="71" w:y="8973"/>
        <w:rPr>
          <w:rStyle w:val="C11"/>
          <w:rtl w:val="0"/>
        </w:rPr>
      </w:pPr>
      <w:r>
        <w:rPr>
          <w:rStyle w:val="C11"/>
          <w:rtl w:val="0"/>
        </w:rPr>
        <w:t>a) Uvést základní kritéria pro úspěšnou koordinaci obchodní činnosti chemických produktů</w:t>
      </w:r>
    </w:p>
    <w:p>
      <w:pPr>
        <w:pStyle w:val="P28"/>
        <w:framePr w:w="3921" w:h="607" w:hRule="exact" w:wrap="none" w:vAnchor="page" w:hAnchor="margin" w:x="6800" w:y="8917"/>
        <w:rPr>
          <w:rStyle w:val="C3"/>
          <w:rtl w:val="0"/>
        </w:rPr>
      </w:pPr>
    </w:p>
    <w:p>
      <w:pPr>
        <w:pStyle w:val="P29"/>
        <w:framePr w:w="3839" w:h="480" w:hRule="exact" w:wrap="none" w:vAnchor="page" w:hAnchor="margin" w:x="6856" w:y="8973"/>
        <w:rPr>
          <w:rStyle w:val="C21"/>
          <w:rtl w:val="0"/>
        </w:rPr>
      </w:pPr>
      <w:r>
        <w:rPr>
          <w:rStyle w:val="C21"/>
          <w:rtl w:val="0"/>
        </w:rPr>
        <w:t>Ústní ověření</w:t>
      </w:r>
    </w:p>
    <w:p>
      <w:pPr>
        <w:pStyle w:val="P16"/>
        <w:framePr w:w="6710" w:h="607" w:hRule="exact" w:wrap="none" w:vAnchor="page" w:hAnchor="margin" w:x="45" w:y="9524"/>
        <w:rPr>
          <w:rStyle w:val="C3"/>
          <w:rtl w:val="0"/>
        </w:rPr>
      </w:pPr>
    </w:p>
    <w:p>
      <w:pPr>
        <w:pStyle w:val="P17"/>
        <w:framePr w:w="6658" w:h="480" w:hRule="exact" w:wrap="none" w:vAnchor="page" w:hAnchor="margin" w:x="71" w:y="9580"/>
        <w:rPr>
          <w:rStyle w:val="C13"/>
          <w:rtl w:val="0"/>
        </w:rPr>
      </w:pPr>
      <w:r>
        <w:rPr>
          <w:rStyle w:val="C13"/>
          <w:rtl w:val="0"/>
        </w:rPr>
        <w:t>b) Specifikovat činnosti při zajišťování nákupu chemických surovin a výrobků, koordinaci odbytu</w:t>
      </w:r>
    </w:p>
    <w:p>
      <w:pPr>
        <w:pStyle w:val="P30"/>
        <w:framePr w:w="3921" w:h="607" w:hRule="exact" w:wrap="none" w:vAnchor="page" w:hAnchor="margin" w:x="6800" w:y="9524"/>
        <w:rPr>
          <w:rStyle w:val="C3"/>
          <w:rtl w:val="0"/>
        </w:rPr>
      </w:pPr>
    </w:p>
    <w:p>
      <w:pPr>
        <w:pStyle w:val="P31"/>
        <w:framePr w:w="3839" w:h="480" w:hRule="exact" w:wrap="none" w:vAnchor="page" w:hAnchor="margin" w:x="6856" w:y="9580"/>
        <w:rPr>
          <w:rStyle w:val="C22"/>
          <w:rtl w:val="0"/>
        </w:rPr>
      </w:pPr>
      <w:r>
        <w:rPr>
          <w:rStyle w:val="C22"/>
          <w:rtl w:val="0"/>
        </w:rPr>
        <w:t>Písemné ověření</w:t>
      </w:r>
    </w:p>
    <w:p>
      <w:pPr>
        <w:pStyle w:val="P12"/>
        <w:framePr w:w="6710" w:h="376" w:hRule="exact" w:wrap="none" w:vAnchor="page" w:hAnchor="margin" w:x="45" w:y="10131"/>
        <w:rPr>
          <w:rStyle w:val="C3"/>
          <w:rtl w:val="0"/>
        </w:rPr>
      </w:pPr>
    </w:p>
    <w:p>
      <w:pPr>
        <w:pStyle w:val="P13"/>
        <w:framePr w:w="6658" w:h="249" w:hRule="exact" w:wrap="none" w:vAnchor="page" w:hAnchor="margin" w:x="71" w:y="10187"/>
        <w:rPr>
          <w:rStyle w:val="C11"/>
          <w:rtl w:val="0"/>
        </w:rPr>
      </w:pPr>
      <w:r>
        <w:rPr>
          <w:rStyle w:val="C11"/>
          <w:rtl w:val="0"/>
        </w:rPr>
        <w:t>c) Definovat obecný postup řízení chemické výroby z obchodního pohledu</w:t>
      </w:r>
    </w:p>
    <w:p>
      <w:pPr>
        <w:pStyle w:val="P28"/>
        <w:framePr w:w="3921" w:h="376" w:hRule="exact" w:wrap="none" w:vAnchor="page" w:hAnchor="margin" w:x="6800" w:y="10131"/>
        <w:rPr>
          <w:rStyle w:val="C3"/>
          <w:rtl w:val="0"/>
        </w:rPr>
      </w:pPr>
    </w:p>
    <w:p>
      <w:pPr>
        <w:pStyle w:val="P29"/>
        <w:framePr w:w="3839" w:h="249" w:hRule="exact" w:wrap="none" w:vAnchor="page" w:hAnchor="margin" w:x="6856" w:y="10187"/>
        <w:rPr>
          <w:rStyle w:val="C21"/>
          <w:rtl w:val="0"/>
        </w:rPr>
      </w:pPr>
      <w:r>
        <w:rPr>
          <w:rStyle w:val="C21"/>
          <w:rtl w:val="0"/>
        </w:rPr>
        <w:t>Písemné a ústní ověření</w:t>
      </w:r>
    </w:p>
    <w:p>
      <w:pPr>
        <w:pStyle w:val="P32"/>
        <w:framePr w:w="10710" w:h="248" w:hRule="exact" w:wrap="none" w:vAnchor="page" w:hAnchor="margin" w:x="28" w:y="10620"/>
        <w:rPr>
          <w:rStyle w:val="C23"/>
          <w:rtl w:val="0"/>
        </w:rPr>
      </w:pPr>
      <w:r>
        <w:rPr>
          <w:rStyle w:val="C23"/>
          <w:rtl w:val="0"/>
        </w:rPr>
        <w:t>Je třeba splnit všechna kritéria.</w:t>
      </w:r>
    </w:p>
    <w:p>
      <w:pPr>
        <w:pStyle w:val="P23"/>
        <w:framePr w:w="10710" w:h="340" w:hRule="exact" w:wrap="none" w:vAnchor="page" w:hAnchor="margin" w:x="28" w:y="11056"/>
        <w:rPr>
          <w:rStyle w:val="C18"/>
          <w:rtl w:val="0"/>
        </w:rPr>
      </w:pPr>
      <w:r>
        <w:rPr>
          <w:rStyle w:val="C18"/>
          <w:rtl w:val="0"/>
        </w:rPr>
        <w:t>Vedení týmu podpory prodeje chemických produktů</w:t>
      </w:r>
    </w:p>
    <w:p>
      <w:pPr>
        <w:pStyle w:val="P24"/>
        <w:framePr w:w="6713" w:h="376" w:hRule="exact" w:wrap="none" w:vAnchor="page" w:hAnchor="margin" w:x="45" w:y="11495"/>
        <w:rPr>
          <w:rStyle w:val="C3"/>
          <w:rtl w:val="0"/>
        </w:rPr>
      </w:pPr>
    </w:p>
    <w:p>
      <w:pPr>
        <w:pStyle w:val="P25"/>
        <w:framePr w:w="6661" w:h="249" w:hRule="exact" w:wrap="none" w:vAnchor="page" w:hAnchor="margin" w:x="71" w:y="11566"/>
        <w:rPr>
          <w:rStyle w:val="C19"/>
          <w:rtl w:val="0"/>
        </w:rPr>
      </w:pPr>
      <w:r>
        <w:rPr>
          <w:rStyle w:val="C19"/>
          <w:rtl w:val="0"/>
        </w:rPr>
        <w:t>Kritéria hodnocení</w:t>
      </w:r>
    </w:p>
    <w:p>
      <w:pPr>
        <w:pStyle w:val="P26"/>
        <w:framePr w:w="3918" w:h="376" w:hRule="exact" w:wrap="none" w:vAnchor="page" w:hAnchor="margin" w:x="6803" w:y="11495"/>
        <w:rPr>
          <w:rStyle w:val="C3"/>
          <w:rtl w:val="0"/>
        </w:rPr>
      </w:pPr>
    </w:p>
    <w:p>
      <w:pPr>
        <w:pStyle w:val="P27"/>
        <w:framePr w:w="3836" w:h="249" w:hRule="exact" w:wrap="none" w:vAnchor="page" w:hAnchor="margin" w:x="6859" w:y="11566"/>
        <w:rPr>
          <w:rStyle w:val="C20"/>
          <w:rtl w:val="0"/>
        </w:rPr>
      </w:pPr>
      <w:r>
        <w:rPr>
          <w:rStyle w:val="C20"/>
          <w:rtl w:val="0"/>
        </w:rPr>
        <w:t>Způsoby ověření</w:t>
      </w:r>
    </w:p>
    <w:p>
      <w:pPr>
        <w:pStyle w:val="P12"/>
        <w:framePr w:w="6710" w:h="376" w:hRule="exact" w:wrap="none" w:vAnchor="page" w:hAnchor="margin" w:x="45" w:y="11871"/>
        <w:rPr>
          <w:rStyle w:val="C3"/>
          <w:rtl w:val="0"/>
        </w:rPr>
      </w:pPr>
    </w:p>
    <w:p>
      <w:pPr>
        <w:pStyle w:val="P13"/>
        <w:framePr w:w="6658" w:h="249" w:hRule="exact" w:wrap="none" w:vAnchor="page" w:hAnchor="margin" w:x="71" w:y="11927"/>
        <w:rPr>
          <w:rStyle w:val="C11"/>
          <w:rtl w:val="0"/>
        </w:rPr>
      </w:pPr>
      <w:r>
        <w:rPr>
          <w:rStyle w:val="C11"/>
          <w:rtl w:val="0"/>
        </w:rPr>
        <w:t>a) Vyjmenovat hlavní zásady vedení týmu</w:t>
      </w:r>
    </w:p>
    <w:p>
      <w:pPr>
        <w:pStyle w:val="P28"/>
        <w:framePr w:w="3921" w:h="376" w:hRule="exact" w:wrap="none" w:vAnchor="page" w:hAnchor="margin" w:x="6800" w:y="11871"/>
        <w:rPr>
          <w:rStyle w:val="C3"/>
          <w:rtl w:val="0"/>
        </w:rPr>
      </w:pPr>
    </w:p>
    <w:p>
      <w:pPr>
        <w:pStyle w:val="P29"/>
        <w:framePr w:w="3839" w:h="249" w:hRule="exact" w:wrap="none" w:vAnchor="page" w:hAnchor="margin" w:x="6856" w:y="11927"/>
        <w:rPr>
          <w:rStyle w:val="C21"/>
          <w:rtl w:val="0"/>
        </w:rPr>
      </w:pPr>
      <w:r>
        <w:rPr>
          <w:rStyle w:val="C21"/>
          <w:rtl w:val="0"/>
        </w:rPr>
        <w:t>Ústní a písemné ověření</w:t>
      </w:r>
    </w:p>
    <w:p>
      <w:pPr>
        <w:pStyle w:val="P16"/>
        <w:framePr w:w="6710" w:h="607" w:hRule="exact" w:wrap="none" w:vAnchor="page" w:hAnchor="margin" w:x="45" w:y="12248"/>
        <w:rPr>
          <w:rStyle w:val="C3"/>
          <w:rtl w:val="0"/>
        </w:rPr>
      </w:pPr>
    </w:p>
    <w:p>
      <w:pPr>
        <w:pStyle w:val="P17"/>
        <w:framePr w:w="6658" w:h="480" w:hRule="exact" w:wrap="none" w:vAnchor="page" w:hAnchor="margin" w:x="71" w:y="12304"/>
        <w:rPr>
          <w:rStyle w:val="C13"/>
          <w:rtl w:val="0"/>
        </w:rPr>
      </w:pPr>
      <w:r>
        <w:rPr>
          <w:rStyle w:val="C13"/>
          <w:rtl w:val="0"/>
        </w:rPr>
        <w:t>b) Popsat složení a odpovědnosti týmu pro podporu prodeje chemických produktů</w:t>
      </w:r>
    </w:p>
    <w:p>
      <w:pPr>
        <w:pStyle w:val="P30"/>
        <w:framePr w:w="3921" w:h="607" w:hRule="exact" w:wrap="none" w:vAnchor="page" w:hAnchor="margin" w:x="6800" w:y="12248"/>
        <w:rPr>
          <w:rStyle w:val="C3"/>
          <w:rtl w:val="0"/>
        </w:rPr>
      </w:pPr>
    </w:p>
    <w:p>
      <w:pPr>
        <w:pStyle w:val="P31"/>
        <w:framePr w:w="3839" w:h="480" w:hRule="exact" w:wrap="none" w:vAnchor="page" w:hAnchor="margin" w:x="6856" w:y="12304"/>
        <w:rPr>
          <w:rStyle w:val="C22"/>
          <w:rtl w:val="0"/>
        </w:rPr>
      </w:pPr>
      <w:r>
        <w:rPr>
          <w:rStyle w:val="C22"/>
          <w:rtl w:val="0"/>
        </w:rPr>
        <w:t>Písemné a ústní ověření</w:t>
      </w:r>
    </w:p>
    <w:p>
      <w:pPr>
        <w:pStyle w:val="P32"/>
        <w:framePr w:w="10710" w:h="248" w:hRule="exact" w:wrap="none" w:vAnchor="page" w:hAnchor="margin" w:x="28" w:y="1296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Inženýr chemie produktmanažer, 11.9.2026 19:33:24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5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bude třeba zadávat zejména úkoly a příklady prověřující širší oblast požadovaných znalostí a dovedností.</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Zejména jde o zpracování či praktické předvedení komplexních případových studií. Při hodnocení sleduje zkoušející propojení teoretických znalostí a jejich praktické využití v rámci studie.</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Testování je třeba zaměřit na:</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teoretické znalosti v oblasti obchodu a marketingu zaměřených na chemické produkty,</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přípravu a vedení obchodních jednání,</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specifikaci a prezentaci technických vlastností produktu,</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práci s dokumentací, telekomunikační a zobrazovací technikou.</w:t>
      </w:r>
    </w:p>
    <w:p>
      <w:pPr>
        <w:pStyle w:val="P33"/>
        <w:framePr w:w="10766" w:h="1837" w:hRule="exact" w:wrap="none" w:vAnchor="page" w:hAnchor="margin" w:x="0" w:y="6440"/>
        <w:rPr>
          <w:rStyle w:val="C3"/>
          <w:rtl w:val="0"/>
        </w:rPr>
      </w:pPr>
    </w:p>
    <w:p>
      <w:pPr>
        <w:pStyle w:val="P35"/>
        <w:framePr w:w="10710" w:h="340" w:hRule="exact" w:wrap="none" w:vAnchor="page" w:hAnchor="margin" w:x="28" w:y="6440"/>
        <w:rPr>
          <w:rStyle w:val="C25"/>
          <w:rtl w:val="0"/>
        </w:rPr>
      </w:pPr>
      <w:r>
        <w:rPr>
          <w:rStyle w:val="C25"/>
          <w:rtl w:val="0"/>
        </w:rPr>
        <w:t>Výsledné hodnocení</w:t>
      </w:r>
    </w:p>
    <w:p>
      <w:pPr>
        <w:keepNext w:val="0"/>
        <w:keepLines w:val="0"/>
        <w:framePr w:w="10766" w:h="1497" w:hRule="exact" w:wrap="none" w:vAnchor="page" w:hAnchor="margin" w:x="0" w:y="67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8504"/>
        <w:rPr>
          <w:rStyle w:val="C3"/>
          <w:rtl w:val="0"/>
        </w:rPr>
      </w:pPr>
    </w:p>
    <w:p>
      <w:pPr>
        <w:pStyle w:val="P35"/>
        <w:framePr w:w="10710" w:h="340" w:hRule="exact" w:wrap="none" w:vAnchor="page" w:hAnchor="margin" w:x="28" w:y="8504"/>
        <w:rPr>
          <w:rStyle w:val="C25"/>
          <w:rtl w:val="0"/>
        </w:rPr>
      </w:pPr>
      <w:r>
        <w:rPr>
          <w:rStyle w:val="C25"/>
          <w:rtl w:val="0"/>
        </w:rPr>
        <w:t>Počet zkoušejících</w:t>
      </w:r>
    </w:p>
    <w:p>
      <w:pPr>
        <w:keepNext w:val="0"/>
        <w:keepLines w:val="0"/>
        <w:framePr w:w="10766" w:h="806" w:hRule="exact" w:wrap="none" w:vAnchor="page" w:hAnchor="margin" w:x="0" w:y="8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Inženýr chemie produktmanažer, 11.9.2026 19:33:24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Vysokoškolské vzdělání v chemickém oboru a alespoň 5 let odborné praxe v řídících pozicích v oblasti chemické výroby a obchodu, z toho minimálně jeden rok v období posledních dvou let před podáním žádosti o udělení autorizace.</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Profesní kvalifikace podle tohoto standardu a vysokoškolské vzdělání a alespoň 7 let odborné praxe v oblasti chemické výroby a obchodu, z toho minimálně jeden rok v období posledních dvou let před podáním žádosti o udělení autorizace.</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3484" w:hRule="exact" w:wrap="none" w:vAnchor="page" w:hAnchor="margin" w:x="0" w:y="9317"/>
        <w:rPr>
          <w:rStyle w:val="C3"/>
          <w:rtl w:val="0"/>
        </w:rPr>
      </w:pPr>
    </w:p>
    <w:p>
      <w:pPr>
        <w:pStyle w:val="P35"/>
        <w:framePr w:w="10710" w:h="340" w:hRule="exact" w:wrap="none" w:vAnchor="page" w:hAnchor="margin" w:x="28" w:y="9317"/>
        <w:rPr>
          <w:rStyle w:val="C25"/>
          <w:rtl w:val="0"/>
        </w:rPr>
      </w:pPr>
      <w:r>
        <w:rPr>
          <w:rStyle w:val="C25"/>
          <w:rtl w:val="0"/>
        </w:rPr>
        <w:t>Nezbytné materiální a technické předpoklady pro provedení zkoušky</w:t>
      </w:r>
    </w:p>
    <w:p>
      <w:pPr>
        <w:keepNext w:val="0"/>
        <w:keepLines w:val="0"/>
        <w:framePr w:w="10766" w:h="3143" w:hRule="exact" w:wrap="none" w:vAnchor="page" w:hAnchor="margin" w:x="0" w:y="9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3143" w:hRule="exact" w:wrap="none" w:vAnchor="page" w:hAnchor="margin" w:x="0" w:y="9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w:t>
      </w:r>
    </w:p>
    <w:p>
      <w:pPr>
        <w:keepNext w:val="0"/>
        <w:keepLines w:val="0"/>
        <w:framePr w:w="10766" w:h="3143" w:hRule="exact" w:wrap="none" w:vAnchor="page" w:hAnchor="margin" w:x="0" w:y="9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následující materiálně-technické zázemí:</w:t>
      </w:r>
    </w:p>
    <w:p>
      <w:pPr>
        <w:keepNext w:val="0"/>
        <w:keepLines w:val="0"/>
        <w:framePr w:w="10766" w:h="3143" w:hRule="exact" w:wrap="none" w:vAnchor="page" w:hAnchor="margin" w:x="0" w:y="9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Potřebné technicko-administrativní prostředky k provedení případové studie i jednotlivých úkolů (viz výše),</w:t>
      </w:r>
    </w:p>
    <w:p>
      <w:pPr>
        <w:keepNext w:val="0"/>
        <w:keepLines w:val="0"/>
        <w:framePr w:w="10766" w:h="3143" w:hRule="exact" w:wrap="none" w:vAnchor="page" w:hAnchor="margin" w:x="0" w:y="9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PC s příslušným softwarovým vybavením a potřebnou zobrazovací technikou,</w:t>
      </w:r>
    </w:p>
    <w:p>
      <w:pPr>
        <w:keepNext w:val="0"/>
        <w:keepLines w:val="0"/>
        <w:framePr w:w="10766" w:h="3143" w:hRule="exact" w:wrap="none" w:vAnchor="page" w:hAnchor="margin" w:x="0" w:y="9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vhodné prostory a přísun potřebné energie odpovídající bezpečnostním předpisům.</w:t>
      </w:r>
    </w:p>
    <w:p>
      <w:pPr>
        <w:keepNext w:val="0"/>
        <w:keepLines w:val="0"/>
        <w:framePr w:w="10766" w:h="3143" w:hRule="exact" w:wrap="none" w:vAnchor="page" w:hAnchor="margin" w:x="0" w:y="9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3" w:hRule="exact" w:wrap="none" w:vAnchor="page" w:hAnchor="margin" w:x="0" w:y="9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3027"/>
        <w:rPr>
          <w:rStyle w:val="C3"/>
          <w:rtl w:val="0"/>
        </w:rPr>
      </w:pPr>
    </w:p>
    <w:p>
      <w:pPr>
        <w:pStyle w:val="P35"/>
        <w:framePr w:w="10710" w:h="340" w:hRule="exact" w:wrap="none" w:vAnchor="page" w:hAnchor="margin" w:x="28" w:y="13027"/>
        <w:rPr>
          <w:rStyle w:val="C25"/>
          <w:rtl w:val="0"/>
        </w:rPr>
      </w:pPr>
      <w:r>
        <w:rPr>
          <w:rStyle w:val="C25"/>
          <w:rtl w:val="0"/>
        </w:rPr>
        <w:t>Doba přípravy na zkoušku</w:t>
      </w:r>
    </w:p>
    <w:p>
      <w:pPr>
        <w:keepNext w:val="0"/>
        <w:keepLines w:val="0"/>
        <w:framePr w:w="10766" w:h="1036" w:hRule="exact" w:wrap="none" w:vAnchor="page" w:hAnchor="margin" w:x="0" w:y="133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150 až 200 minut. Do doby přípravy na zkoušku se nezapočítává doba na seznámení uchazeče s pracovištěm a s požadavky BOZP a PO.</w:t>
      </w:r>
    </w:p>
    <w:p>
      <w:pPr>
        <w:pStyle w:val="P33"/>
        <w:framePr w:w="10766" w:h="1146" w:hRule="exact" w:wrap="none" w:vAnchor="page" w:hAnchor="margin" w:x="0" w:y="14631"/>
        <w:rPr>
          <w:rStyle w:val="C3"/>
          <w:rtl w:val="0"/>
        </w:rPr>
      </w:pPr>
    </w:p>
    <w:p>
      <w:pPr>
        <w:pStyle w:val="P35"/>
        <w:framePr w:w="10710" w:h="340" w:hRule="exact" w:wrap="none" w:vAnchor="page" w:hAnchor="margin" w:x="28" w:y="14631"/>
        <w:rPr>
          <w:rStyle w:val="C25"/>
          <w:rtl w:val="0"/>
        </w:rPr>
      </w:pPr>
      <w:r>
        <w:rPr>
          <w:rStyle w:val="C25"/>
          <w:rtl w:val="0"/>
        </w:rPr>
        <w:t>Doba pro vykonání zkoušky</w:t>
      </w:r>
    </w:p>
    <w:p>
      <w:pPr>
        <w:keepNext w:val="0"/>
        <w:keepLines w:val="0"/>
        <w:framePr w:w="10766" w:h="806" w:hRule="exact" w:wrap="none" w:vAnchor="page" w:hAnchor="margin" w:x="0" w:y="14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2,5 až 3 hodiny (hodinou se rozumí 60 minut).</w:t>
      </w:r>
    </w:p>
    <w:p>
      <w:pPr>
        <w:pStyle w:val="P21"/>
        <w:framePr w:w="7654" w:h="331" w:hRule="exact" w:wrap="none" w:vAnchor="page" w:hAnchor="margin" w:x="28" w:y="15940"/>
        <w:rPr>
          <w:rStyle w:val="C16"/>
          <w:rtl w:val="0"/>
        </w:rPr>
      </w:pPr>
      <w:r>
        <w:rPr>
          <w:rStyle w:val="C16"/>
          <w:rtl w:val="0"/>
        </w:rPr>
        <w:t>Inženýr chemie produktmanažer, 11.9.2026 19:33:24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chemii, ustavená a licencovaná pro tuto činnost HK ČR a SP ČR.</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w:t>
      </w:r>
    </w:p>
    <w:p>
      <w:pPr>
        <w:pStyle w:val="P21"/>
        <w:framePr w:w="7654" w:h="331" w:hRule="exact" w:wrap="none" w:vAnchor="page" w:hAnchor="margin" w:x="28" w:y="15940"/>
        <w:rPr>
          <w:rStyle w:val="C16"/>
          <w:rtl w:val="0"/>
        </w:rPr>
      </w:pPr>
      <w:r>
        <w:rPr>
          <w:rStyle w:val="C16"/>
          <w:rtl w:val="0"/>
        </w:rPr>
        <w:t>Inženýr chemie produktmanažer, 11.9.2026 19:33:24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