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A771C" Type="http://schemas.openxmlformats.org/officeDocument/2006/relationships/officeDocument" Target="/word/document.xml" /><Relationship Id="coreR87A771C" Type="http://schemas.openxmlformats.org/package/2006/relationships/metadata/core-properties" Target="/docProps/core.xml" /><Relationship Id="customR87A77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produktmanažer / specialistka chemie produktmanažerka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nařízení REACH a CPL a dalších předpisech k chemickým látkám a směsím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 označování chemických látek a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 a pro obchodní jednání s obchodními partnery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Vyhledávání a příprava podkladů potřebných pro tvorbu plánů a koncepcí obchodní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Implementace poptávaného chemického produktu do výrobkového plánu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27.10.2026 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zejména úkoly a příklady prověřující širší oblast požadovaných znalostí a dovedností.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třeba zaměřit na: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legislativě související s chemickou výrobou, kritérium c), autorizovaná osoba určí postup chemické výroby, který bude předmětem ověřování u zkoušky. U odborných kompetencí Orientace v nařízení REACH a CPL a dalších předpisech k chemickým látkám a směsím, kritérium a) a c); Orientace v technikách ochrany životního prostředí při nakládání s chemickými látkami, kritérium b); Orientace v technické dokumentaci a v označování chemických látek a směsí, kritérium c), autorizovaná osoba určí chemické látky, které budou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kompletace podkladů pro uzavírání obchodních smluv a pro obchodní jednání s obchodními partnery, kritérium c), autorizovaná osoba připraví zadání, na základě kterého uchazeč splní daná kritéria.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Příprava podkladů pro uzavírání objednávek, zpracování podkladů pro reklamační řízení vedené s obchodními partnery, kritérium c); Implementace poptávaného chemického produktu do výrobkového plánu, kritérium b), autorizovaná osoba určí chemický produkt, který bude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Vyhledávání a příprava podkladů potřebných pro tvorbu plánů a koncepcí obchodní činnosti, kriterium b), připraví autorizovaná osoba zadání, na základě kterého uchazeč splní daná kriteria.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Komunikace se zákazníky, kritérium d); Reprezentace organizace na jednáních s obchodními partnery a dalšími subjekty, kritérium b), autorizovaná osoba zajistí ověření praktickým předvedením na modelové situaci za účasti figuranta. Figurantem bude autorizovaná osoba kvůli potřebnosti odborníka na pozici figuranta.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a ústním ověření uchazeč v časovém limitu písemně vypracuje zadané úkoly a ústně doplní či dovysvětlí.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27.10.2026 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VŠCHT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27.10.2026 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