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33680B" Type="http://schemas.openxmlformats.org/officeDocument/2006/relationships/officeDocument" Target="/word/document.xml" /><Relationship Id="coreR3F33680B" Type="http://schemas.openxmlformats.org/package/2006/relationships/metadata/core-properties" Target="/docProps/core.xml" /><Relationship Id="customR3F3368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Chemický technik analytik (kód: 28-034-M)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platné legislativě vztahující se k prováděným zkouškám v chemii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Aplikování dokumentace standardních postupů na konkrétní zkoušky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stanovených záznamů v listinné nebo elektronické podobě nebo vytváření vlastní dokumentace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Navrhování metod a postupů při odběru vzorků a fyzikálně chemických zkouškách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a koordinace systému řízení jakosti v chemické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Vyhodnocování získaných výsledků fyzikálně chemických zkoušek</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Validování metod a postupů fyzikálně chemických zkoušek a odběrů vzorků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Vypracovávání revizních zpráv, protokolů a záznamů o revizích v chemické výrobě</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6</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27.08.2012 do: 05.04.2019</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platné legislativě vztahující se k prováděným zkouškám v chemii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základní legislativní rámec vztahující se k určené chemické činnosti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pravidla certifikace chemických látek</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a 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 xml:space="preserve">c) Vyhledat v předložených  předpisech potřebný údaj k zadané zkoušce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Aplikování dokumentace standardních postupů na konkrétní zkoušky</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Připravit v elektronické podobě obecný formát testovací dokumentace</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607" w:hRule="exact" w:wrap="none" w:vAnchor="page" w:hAnchor="margin" w:x="45" w:y="6397"/>
        <w:rPr>
          <w:rStyle w:val="C3"/>
          <w:rtl w:val="0"/>
        </w:rPr>
      </w:pPr>
    </w:p>
    <w:p>
      <w:pPr>
        <w:pStyle w:val="P17"/>
        <w:framePr w:w="6658" w:h="480" w:hRule="exact" w:wrap="none" w:vAnchor="page" w:hAnchor="margin" w:x="71" w:y="6453"/>
        <w:rPr>
          <w:rStyle w:val="C13"/>
          <w:rtl w:val="0"/>
        </w:rPr>
      </w:pPr>
      <w:r>
        <w:rPr>
          <w:rStyle w:val="C13"/>
          <w:rtl w:val="0"/>
        </w:rPr>
        <w:t>b) Ke dvěma zadaným testovacím metodám vytvořit dokumentaci s popisem standardního postupu</w:t>
      </w:r>
    </w:p>
    <w:p>
      <w:pPr>
        <w:pStyle w:val="P30"/>
        <w:framePr w:w="3921" w:h="607" w:hRule="exact" w:wrap="none" w:vAnchor="page" w:hAnchor="margin" w:x="6800" w:y="6397"/>
        <w:rPr>
          <w:rStyle w:val="C3"/>
          <w:rtl w:val="0"/>
        </w:rPr>
      </w:pPr>
    </w:p>
    <w:p>
      <w:pPr>
        <w:pStyle w:val="P31"/>
        <w:framePr w:w="3839" w:h="480"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547" w:hRule="exact" w:wrap="none" w:vAnchor="page" w:hAnchor="margin" w:x="28" w:y="7553"/>
        <w:rPr>
          <w:rStyle w:val="C18"/>
          <w:rtl w:val="0"/>
        </w:rPr>
      </w:pPr>
      <w:r>
        <w:rPr>
          <w:rStyle w:val="C18"/>
          <w:rtl w:val="0"/>
        </w:rPr>
        <w:t>Vedení stanovených záznamů v listinné nebo elektronické podobě nebo vytváření vlastní dokumentace</w:t>
      </w:r>
    </w:p>
    <w:p>
      <w:pPr>
        <w:pStyle w:val="P24"/>
        <w:framePr w:w="6713" w:h="376" w:hRule="exact" w:wrap="none" w:vAnchor="page" w:hAnchor="margin" w:x="45" w:y="8199"/>
        <w:rPr>
          <w:rStyle w:val="C3"/>
          <w:rtl w:val="0"/>
        </w:rPr>
      </w:pPr>
    </w:p>
    <w:p>
      <w:pPr>
        <w:pStyle w:val="P25"/>
        <w:framePr w:w="6661" w:h="249" w:hRule="exact" w:wrap="none" w:vAnchor="page" w:hAnchor="margin" w:x="71" w:y="8270"/>
        <w:rPr>
          <w:rStyle w:val="C19"/>
          <w:rtl w:val="0"/>
        </w:rPr>
      </w:pPr>
      <w:r>
        <w:rPr>
          <w:rStyle w:val="C19"/>
          <w:rtl w:val="0"/>
        </w:rPr>
        <w:t>Kritéria hodnocení</w:t>
      </w:r>
    </w:p>
    <w:p>
      <w:pPr>
        <w:pStyle w:val="P26"/>
        <w:framePr w:w="3918" w:h="376" w:hRule="exact" w:wrap="none" w:vAnchor="page" w:hAnchor="margin" w:x="6803" w:y="8199"/>
        <w:rPr>
          <w:rStyle w:val="C3"/>
          <w:rtl w:val="0"/>
        </w:rPr>
      </w:pPr>
    </w:p>
    <w:p>
      <w:pPr>
        <w:pStyle w:val="P27"/>
        <w:framePr w:w="3836" w:h="249" w:hRule="exact" w:wrap="none" w:vAnchor="page" w:hAnchor="margin" w:x="6859" w:y="8270"/>
        <w:rPr>
          <w:rStyle w:val="C20"/>
          <w:rtl w:val="0"/>
        </w:rPr>
      </w:pPr>
      <w:r>
        <w:rPr>
          <w:rStyle w:val="C20"/>
          <w:rtl w:val="0"/>
        </w:rPr>
        <w:t>Způsoby ověření</w:t>
      </w:r>
    </w:p>
    <w:p>
      <w:pPr>
        <w:pStyle w:val="P12"/>
        <w:framePr w:w="6710" w:h="376" w:hRule="exact" w:wrap="none" w:vAnchor="page" w:hAnchor="margin" w:x="45" w:y="8575"/>
        <w:rPr>
          <w:rStyle w:val="C3"/>
          <w:rtl w:val="0"/>
        </w:rPr>
      </w:pPr>
    </w:p>
    <w:p>
      <w:pPr>
        <w:pStyle w:val="P13"/>
        <w:framePr w:w="6658" w:h="249" w:hRule="exact" w:wrap="none" w:vAnchor="page" w:hAnchor="margin" w:x="71" w:y="8631"/>
        <w:rPr>
          <w:rStyle w:val="C11"/>
          <w:rtl w:val="0"/>
        </w:rPr>
      </w:pPr>
      <w:r>
        <w:rPr>
          <w:rStyle w:val="C11"/>
          <w:rtl w:val="0"/>
        </w:rPr>
        <w:t>a) Vyplnit připravený formulář o provedeném laboratorním rozboru</w:t>
      </w:r>
    </w:p>
    <w:p>
      <w:pPr>
        <w:pStyle w:val="P28"/>
        <w:framePr w:w="3921" w:h="376" w:hRule="exact" w:wrap="none" w:vAnchor="page" w:hAnchor="margin" w:x="6800" w:y="8575"/>
        <w:rPr>
          <w:rStyle w:val="C3"/>
          <w:rtl w:val="0"/>
        </w:rPr>
      </w:pPr>
    </w:p>
    <w:p>
      <w:pPr>
        <w:pStyle w:val="P29"/>
        <w:framePr w:w="3839" w:h="249" w:hRule="exact" w:wrap="none" w:vAnchor="page" w:hAnchor="margin" w:x="6856" w:y="8631"/>
        <w:rPr>
          <w:rStyle w:val="C21"/>
          <w:rtl w:val="0"/>
        </w:rPr>
      </w:pPr>
      <w:r>
        <w:rPr>
          <w:rStyle w:val="C21"/>
          <w:rtl w:val="0"/>
        </w:rPr>
        <w:t>Praktické předvedení</w:t>
      </w:r>
    </w:p>
    <w:p>
      <w:pPr>
        <w:pStyle w:val="P16"/>
        <w:framePr w:w="6710" w:h="376" w:hRule="exact" w:wrap="none" w:vAnchor="page" w:hAnchor="margin" w:x="45" w:y="8952"/>
        <w:rPr>
          <w:rStyle w:val="C3"/>
          <w:rtl w:val="0"/>
        </w:rPr>
      </w:pPr>
    </w:p>
    <w:p>
      <w:pPr>
        <w:pStyle w:val="P17"/>
        <w:framePr w:w="6658" w:h="249" w:hRule="exact" w:wrap="none" w:vAnchor="page" w:hAnchor="margin" w:x="71" w:y="9008"/>
        <w:rPr>
          <w:rStyle w:val="C13"/>
          <w:rtl w:val="0"/>
        </w:rPr>
      </w:pPr>
      <w:r>
        <w:rPr>
          <w:rStyle w:val="C13"/>
          <w:rtl w:val="0"/>
        </w:rPr>
        <w:t>b) V elektronické podobě připravit dokumentační podklady k certifikaci jakosti</w:t>
      </w:r>
    </w:p>
    <w:p>
      <w:pPr>
        <w:pStyle w:val="P30"/>
        <w:framePr w:w="3921" w:h="376" w:hRule="exact" w:wrap="none" w:vAnchor="page" w:hAnchor="margin" w:x="6800" w:y="8952"/>
        <w:rPr>
          <w:rStyle w:val="C3"/>
          <w:rtl w:val="0"/>
        </w:rPr>
      </w:pPr>
    </w:p>
    <w:p>
      <w:pPr>
        <w:pStyle w:val="P31"/>
        <w:framePr w:w="3839" w:h="249" w:hRule="exact" w:wrap="none" w:vAnchor="page" w:hAnchor="margin" w:x="6856" w:y="9008"/>
        <w:rPr>
          <w:rStyle w:val="C22"/>
          <w:rtl w:val="0"/>
        </w:rPr>
      </w:pPr>
      <w:r>
        <w:rPr>
          <w:rStyle w:val="C22"/>
          <w:rtl w:val="0"/>
        </w:rPr>
        <w:t>Praktické předvedení</w:t>
      </w:r>
    </w:p>
    <w:p>
      <w:pPr>
        <w:pStyle w:val="P12"/>
        <w:framePr w:w="6710" w:h="607" w:hRule="exact" w:wrap="none" w:vAnchor="page" w:hAnchor="margin" w:x="45" w:y="9328"/>
        <w:rPr>
          <w:rStyle w:val="C3"/>
          <w:rtl w:val="0"/>
        </w:rPr>
      </w:pPr>
    </w:p>
    <w:p>
      <w:pPr>
        <w:pStyle w:val="P13"/>
        <w:framePr w:w="6658" w:h="480" w:hRule="exact" w:wrap="none" w:vAnchor="page" w:hAnchor="margin" w:x="71" w:y="9384"/>
        <w:rPr>
          <w:rStyle w:val="C11"/>
          <w:rtl w:val="0"/>
        </w:rPr>
      </w:pPr>
      <w:r>
        <w:rPr>
          <w:rStyle w:val="C11"/>
          <w:rtl w:val="0"/>
        </w:rPr>
        <w:t>c) V elektronické podobě připravit návrh formuláře pro záznam revize chemické výroby</w:t>
      </w:r>
    </w:p>
    <w:p>
      <w:pPr>
        <w:pStyle w:val="P28"/>
        <w:framePr w:w="3921" w:h="607" w:hRule="exact" w:wrap="none" w:vAnchor="page" w:hAnchor="margin" w:x="6800" w:y="9328"/>
        <w:rPr>
          <w:rStyle w:val="C3"/>
          <w:rtl w:val="0"/>
        </w:rPr>
      </w:pPr>
    </w:p>
    <w:p>
      <w:pPr>
        <w:pStyle w:val="P29"/>
        <w:framePr w:w="3839" w:h="480" w:hRule="exact" w:wrap="none" w:vAnchor="page" w:hAnchor="margin" w:x="6856" w:y="9384"/>
        <w:rPr>
          <w:rStyle w:val="C21"/>
          <w:rtl w:val="0"/>
        </w:rPr>
      </w:pPr>
      <w:r>
        <w:rPr>
          <w:rStyle w:val="C21"/>
          <w:rtl w:val="0"/>
        </w:rPr>
        <w:t>Praktické předvedení</w:t>
      </w:r>
    </w:p>
    <w:p>
      <w:pPr>
        <w:pStyle w:val="P32"/>
        <w:framePr w:w="10710" w:h="248" w:hRule="exact" w:wrap="none" w:vAnchor="page" w:hAnchor="margin" w:x="28" w:y="10048"/>
        <w:rPr>
          <w:rStyle w:val="C23"/>
          <w:rtl w:val="0"/>
        </w:rPr>
      </w:pPr>
      <w:r>
        <w:rPr>
          <w:rStyle w:val="C23"/>
          <w:rtl w:val="0"/>
        </w:rPr>
        <w:t>Je třeba splnit všechna kritéria.</w:t>
      </w:r>
    </w:p>
    <w:p>
      <w:pPr>
        <w:pStyle w:val="P23"/>
        <w:framePr w:w="10710" w:h="340" w:hRule="exact" w:wrap="none" w:vAnchor="page" w:hAnchor="margin" w:x="28" w:y="10484"/>
        <w:rPr>
          <w:rStyle w:val="C18"/>
          <w:rtl w:val="0"/>
        </w:rPr>
      </w:pPr>
      <w:r>
        <w:rPr>
          <w:rStyle w:val="C18"/>
          <w:rtl w:val="0"/>
        </w:rPr>
        <w:t>Navrhování metod a postupů při odběru vzorků a fyzikálně chemických zkouškách</w:t>
      </w:r>
    </w:p>
    <w:p>
      <w:pPr>
        <w:pStyle w:val="P24"/>
        <w:framePr w:w="6713" w:h="376" w:hRule="exact" w:wrap="none" w:vAnchor="page" w:hAnchor="margin" w:x="45" w:y="10923"/>
        <w:rPr>
          <w:rStyle w:val="C3"/>
          <w:rtl w:val="0"/>
        </w:rPr>
      </w:pPr>
    </w:p>
    <w:p>
      <w:pPr>
        <w:pStyle w:val="P25"/>
        <w:framePr w:w="6661" w:h="249" w:hRule="exact" w:wrap="none" w:vAnchor="page" w:hAnchor="margin" w:x="71" w:y="10994"/>
        <w:rPr>
          <w:rStyle w:val="C19"/>
          <w:rtl w:val="0"/>
        </w:rPr>
      </w:pPr>
      <w:r>
        <w:rPr>
          <w:rStyle w:val="C19"/>
          <w:rtl w:val="0"/>
        </w:rPr>
        <w:t>Kritéria hodnocení</w:t>
      </w:r>
    </w:p>
    <w:p>
      <w:pPr>
        <w:pStyle w:val="P26"/>
        <w:framePr w:w="3918" w:h="376" w:hRule="exact" w:wrap="none" w:vAnchor="page" w:hAnchor="margin" w:x="6803" w:y="10923"/>
        <w:rPr>
          <w:rStyle w:val="C3"/>
          <w:rtl w:val="0"/>
        </w:rPr>
      </w:pPr>
    </w:p>
    <w:p>
      <w:pPr>
        <w:pStyle w:val="P27"/>
        <w:framePr w:w="3836" w:h="249" w:hRule="exact" w:wrap="none" w:vAnchor="page" w:hAnchor="margin" w:x="6859" w:y="10994"/>
        <w:rPr>
          <w:rStyle w:val="C20"/>
          <w:rtl w:val="0"/>
        </w:rPr>
      </w:pPr>
      <w:r>
        <w:rPr>
          <w:rStyle w:val="C20"/>
          <w:rtl w:val="0"/>
        </w:rPr>
        <w:t>Způsoby ověření</w:t>
      </w:r>
    </w:p>
    <w:p>
      <w:pPr>
        <w:pStyle w:val="P12"/>
        <w:framePr w:w="6710" w:h="376" w:hRule="exact" w:wrap="none" w:vAnchor="page" w:hAnchor="margin" w:x="45" w:y="11299"/>
        <w:rPr>
          <w:rStyle w:val="C3"/>
          <w:rtl w:val="0"/>
        </w:rPr>
      </w:pPr>
    </w:p>
    <w:p>
      <w:pPr>
        <w:pStyle w:val="P13"/>
        <w:framePr w:w="6658" w:h="249" w:hRule="exact" w:wrap="none" w:vAnchor="page" w:hAnchor="margin" w:x="71" w:y="11355"/>
        <w:rPr>
          <w:rStyle w:val="C11"/>
          <w:rtl w:val="0"/>
        </w:rPr>
      </w:pPr>
      <w:r>
        <w:rPr>
          <w:rStyle w:val="C11"/>
          <w:rtl w:val="0"/>
        </w:rPr>
        <w:t>a) Vyjmenovat metody a postupy u fyzikálně-chemických zkoušek vzorků</w:t>
      </w:r>
    </w:p>
    <w:p>
      <w:pPr>
        <w:pStyle w:val="P28"/>
        <w:framePr w:w="3921" w:h="376" w:hRule="exact" w:wrap="none" w:vAnchor="page" w:hAnchor="margin" w:x="6800" w:y="11299"/>
        <w:rPr>
          <w:rStyle w:val="C3"/>
          <w:rtl w:val="0"/>
        </w:rPr>
      </w:pPr>
    </w:p>
    <w:p>
      <w:pPr>
        <w:pStyle w:val="P29"/>
        <w:framePr w:w="3839" w:h="249" w:hRule="exact" w:wrap="none" w:vAnchor="page" w:hAnchor="margin" w:x="6856" w:y="11355"/>
        <w:rPr>
          <w:rStyle w:val="C21"/>
          <w:rtl w:val="0"/>
        </w:rPr>
      </w:pPr>
      <w:r>
        <w:rPr>
          <w:rStyle w:val="C21"/>
          <w:rtl w:val="0"/>
        </w:rPr>
        <w:t>Písemné a ústní ověření</w:t>
      </w:r>
    </w:p>
    <w:p>
      <w:pPr>
        <w:pStyle w:val="P16"/>
        <w:framePr w:w="6710" w:h="607" w:hRule="exact" w:wrap="none" w:vAnchor="page" w:hAnchor="margin" w:x="45" w:y="11676"/>
        <w:rPr>
          <w:rStyle w:val="C3"/>
          <w:rtl w:val="0"/>
        </w:rPr>
      </w:pPr>
    </w:p>
    <w:p>
      <w:pPr>
        <w:pStyle w:val="P17"/>
        <w:framePr w:w="6658" w:h="480" w:hRule="exact" w:wrap="none" w:vAnchor="page" w:hAnchor="margin" w:x="71" w:y="11732"/>
        <w:rPr>
          <w:rStyle w:val="C13"/>
          <w:rtl w:val="0"/>
        </w:rPr>
      </w:pPr>
      <w:r>
        <w:rPr>
          <w:rStyle w:val="C13"/>
          <w:rtl w:val="0"/>
        </w:rPr>
        <w:t>b) Pro zadanou chemickou sloučeninu navrhnout vhodné metody ověření fyzikálně-chemických vlastností</w:t>
      </w:r>
    </w:p>
    <w:p>
      <w:pPr>
        <w:pStyle w:val="P30"/>
        <w:framePr w:w="3921" w:h="607" w:hRule="exact" w:wrap="none" w:vAnchor="page" w:hAnchor="margin" w:x="6800" w:y="11676"/>
        <w:rPr>
          <w:rStyle w:val="C3"/>
          <w:rtl w:val="0"/>
        </w:rPr>
      </w:pPr>
    </w:p>
    <w:p>
      <w:pPr>
        <w:pStyle w:val="P31"/>
        <w:framePr w:w="3839" w:h="480" w:hRule="exact" w:wrap="none" w:vAnchor="page" w:hAnchor="margin" w:x="6856" w:y="11732"/>
        <w:rPr>
          <w:rStyle w:val="C22"/>
          <w:rtl w:val="0"/>
        </w:rPr>
      </w:pPr>
      <w:r>
        <w:rPr>
          <w:rStyle w:val="C22"/>
          <w:rtl w:val="0"/>
        </w:rPr>
        <w:t>Písemné ověření</w:t>
      </w:r>
    </w:p>
    <w:p>
      <w:pPr>
        <w:pStyle w:val="P12"/>
        <w:framePr w:w="6710" w:h="607" w:hRule="exact" w:wrap="none" w:vAnchor="page" w:hAnchor="margin" w:x="45" w:y="12282"/>
        <w:rPr>
          <w:rStyle w:val="C3"/>
          <w:rtl w:val="0"/>
        </w:rPr>
      </w:pPr>
    </w:p>
    <w:p>
      <w:pPr>
        <w:pStyle w:val="P13"/>
        <w:framePr w:w="6658" w:h="480" w:hRule="exact" w:wrap="none" w:vAnchor="page" w:hAnchor="margin" w:x="71" w:y="12338"/>
        <w:rPr>
          <w:rStyle w:val="C11"/>
          <w:rtl w:val="0"/>
        </w:rPr>
      </w:pPr>
      <w:r>
        <w:rPr>
          <w:rStyle w:val="C11"/>
          <w:rtl w:val="0"/>
        </w:rPr>
        <w:t>c) U jednotlivých metod popsat průběh testování, výhody, nevýhody a validitu, zvolit nejvhodnější metodu</w:t>
      </w:r>
    </w:p>
    <w:p>
      <w:pPr>
        <w:pStyle w:val="P28"/>
        <w:framePr w:w="3921" w:h="607" w:hRule="exact" w:wrap="none" w:vAnchor="page" w:hAnchor="margin" w:x="6800" w:y="12282"/>
        <w:rPr>
          <w:rStyle w:val="C3"/>
          <w:rtl w:val="0"/>
        </w:rPr>
      </w:pPr>
    </w:p>
    <w:p>
      <w:pPr>
        <w:pStyle w:val="P29"/>
        <w:framePr w:w="3839" w:h="480" w:hRule="exact" w:wrap="none" w:vAnchor="page" w:hAnchor="margin" w:x="6856" w:y="12338"/>
        <w:rPr>
          <w:rStyle w:val="C21"/>
          <w:rtl w:val="0"/>
        </w:rPr>
      </w:pPr>
      <w:r>
        <w:rPr>
          <w:rStyle w:val="C21"/>
          <w:rtl w:val="0"/>
        </w:rPr>
        <w:t>Ústní ověření</w:t>
      </w:r>
    </w:p>
    <w:p>
      <w:pPr>
        <w:pStyle w:val="P16"/>
        <w:framePr w:w="6710" w:h="607" w:hRule="exact" w:wrap="none" w:vAnchor="page" w:hAnchor="margin" w:x="45" w:y="12889"/>
        <w:rPr>
          <w:rStyle w:val="C3"/>
          <w:rtl w:val="0"/>
        </w:rPr>
      </w:pPr>
    </w:p>
    <w:p>
      <w:pPr>
        <w:pStyle w:val="P17"/>
        <w:framePr w:w="6658" w:h="480" w:hRule="exact" w:wrap="none" w:vAnchor="page" w:hAnchor="margin" w:x="71" w:y="12945"/>
        <w:rPr>
          <w:rStyle w:val="C13"/>
          <w:rtl w:val="0"/>
        </w:rPr>
      </w:pPr>
      <w:r>
        <w:rPr>
          <w:rStyle w:val="C13"/>
          <w:rtl w:val="0"/>
        </w:rPr>
        <w:t>d) Navrhnout metody a postupy při odběru vzorků v zadaném chemickém provozu</w:t>
      </w:r>
    </w:p>
    <w:p>
      <w:pPr>
        <w:pStyle w:val="P30"/>
        <w:framePr w:w="3921" w:h="607" w:hRule="exact" w:wrap="none" w:vAnchor="page" w:hAnchor="margin" w:x="6800" w:y="12889"/>
        <w:rPr>
          <w:rStyle w:val="C3"/>
          <w:rtl w:val="0"/>
        </w:rPr>
      </w:pPr>
    </w:p>
    <w:p>
      <w:pPr>
        <w:pStyle w:val="P31"/>
        <w:framePr w:w="3839" w:h="480" w:hRule="exact" w:wrap="none" w:vAnchor="page" w:hAnchor="margin" w:x="6856" w:y="12945"/>
        <w:rPr>
          <w:rStyle w:val="C22"/>
          <w:rtl w:val="0"/>
        </w:rPr>
      </w:pPr>
      <w:r>
        <w:rPr>
          <w:rStyle w:val="C22"/>
          <w:rtl w:val="0"/>
        </w:rPr>
        <w:t>Písemné a ústní ověření</w:t>
      </w:r>
    </w:p>
    <w:p>
      <w:pPr>
        <w:pStyle w:val="P12"/>
        <w:framePr w:w="6710" w:h="607" w:hRule="exact" w:wrap="none" w:vAnchor="page" w:hAnchor="margin" w:x="45" w:y="13496"/>
        <w:rPr>
          <w:rStyle w:val="C3"/>
          <w:rtl w:val="0"/>
        </w:rPr>
      </w:pPr>
    </w:p>
    <w:p>
      <w:pPr>
        <w:pStyle w:val="P13"/>
        <w:framePr w:w="6658" w:h="480" w:hRule="exact" w:wrap="none" w:vAnchor="page" w:hAnchor="margin" w:x="71" w:y="13552"/>
        <w:rPr>
          <w:rStyle w:val="C11"/>
          <w:rtl w:val="0"/>
        </w:rPr>
      </w:pPr>
      <w:r>
        <w:rPr>
          <w:rStyle w:val="C11"/>
          <w:rtl w:val="0"/>
        </w:rPr>
        <w:t>e) Provést odběr vzorků chemické látky k provedení zvolené testovací metody</w:t>
      </w:r>
    </w:p>
    <w:p>
      <w:pPr>
        <w:pStyle w:val="P28"/>
        <w:framePr w:w="3921" w:h="607" w:hRule="exact" w:wrap="none" w:vAnchor="page" w:hAnchor="margin" w:x="6800" w:y="13496"/>
        <w:rPr>
          <w:rStyle w:val="C3"/>
          <w:rtl w:val="0"/>
        </w:rPr>
      </w:pPr>
    </w:p>
    <w:p>
      <w:pPr>
        <w:pStyle w:val="P29"/>
        <w:framePr w:w="3839" w:h="480" w:hRule="exact" w:wrap="none" w:vAnchor="page" w:hAnchor="margin" w:x="6856" w:y="13552"/>
        <w:rPr>
          <w:rStyle w:val="C21"/>
          <w:rtl w:val="0"/>
        </w:rPr>
      </w:pPr>
      <w:r>
        <w:rPr>
          <w:rStyle w:val="C21"/>
          <w:rtl w:val="0"/>
        </w:rPr>
        <w:t>Praktické předvedení</w:t>
      </w:r>
    </w:p>
    <w:p>
      <w:pPr>
        <w:pStyle w:val="P32"/>
        <w:framePr w:w="10710" w:h="248" w:hRule="exact" w:wrap="none" w:vAnchor="page" w:hAnchor="margin" w:x="28" w:y="142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Organizace a koordinace systému řízení jakosti v chemické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Objasnit principy systému řízení jakosti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Navrhnout systém řízení jakosti v chemické výrobě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jednotlivé kroky systému řízení jakosti v chemické výrobě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a písemné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Vyjmenovat potřebné dokumenty a jejich náležitosti nutné k ověření systémů řízení jakosti v chemické výrobě</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Připravit konkrétní harmonogram auditu jakosti chemické výroby (chemického procesu)</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Vyhodnocování získaných výsledků fyzikálně chemických zkoušek</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a) Provést laboratorní rozbor určené chemické sloučeniny</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Praktické předvedení a 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Vypracovat laboratorní zprávu o provedeném rozboru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Z výsledků analýzy popsat fyzikálně-chemické vlastnosti chemické látky</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Písemné ověření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Validování metod a postupů fyzikálně chemických zkoušek a odběrů vzorků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607" w:hRule="exact" w:wrap="none" w:vAnchor="page" w:hAnchor="margin" w:x="45" w:y="9170"/>
        <w:rPr>
          <w:rStyle w:val="C3"/>
          <w:rtl w:val="0"/>
        </w:rPr>
      </w:pPr>
    </w:p>
    <w:p>
      <w:pPr>
        <w:pStyle w:val="P13"/>
        <w:framePr w:w="6658" w:h="480" w:hRule="exact" w:wrap="none" w:vAnchor="page" w:hAnchor="margin" w:x="71" w:y="9226"/>
        <w:rPr>
          <w:rStyle w:val="C11"/>
          <w:rtl w:val="0"/>
        </w:rPr>
      </w:pPr>
      <w:r>
        <w:rPr>
          <w:rStyle w:val="C11"/>
          <w:rtl w:val="0"/>
        </w:rPr>
        <w:t>a) Provést tři různé způsoby a postupy odběru vzorků pro zadanou testovací metodu</w:t>
      </w:r>
    </w:p>
    <w:p>
      <w:pPr>
        <w:pStyle w:val="P28"/>
        <w:framePr w:w="3921" w:h="607" w:hRule="exact" w:wrap="none" w:vAnchor="page" w:hAnchor="margin" w:x="6800" w:y="9170"/>
        <w:rPr>
          <w:rStyle w:val="C3"/>
          <w:rtl w:val="0"/>
        </w:rPr>
      </w:pPr>
    </w:p>
    <w:p>
      <w:pPr>
        <w:pStyle w:val="P29"/>
        <w:framePr w:w="3839" w:h="480" w:hRule="exact" w:wrap="none" w:vAnchor="page" w:hAnchor="margin" w:x="6856" w:y="9226"/>
        <w:rPr>
          <w:rStyle w:val="C21"/>
          <w:rtl w:val="0"/>
        </w:rPr>
      </w:pPr>
      <w:r>
        <w:rPr>
          <w:rStyle w:val="C21"/>
          <w:rtl w:val="0"/>
        </w:rPr>
        <w:t>Praktické předvedení a ústní ověření</w:t>
      </w:r>
    </w:p>
    <w:p>
      <w:pPr>
        <w:pStyle w:val="P16"/>
        <w:framePr w:w="6710" w:h="376" w:hRule="exact" w:wrap="none" w:vAnchor="page" w:hAnchor="margin" w:x="45" w:y="9777"/>
        <w:rPr>
          <w:rStyle w:val="C3"/>
          <w:rtl w:val="0"/>
        </w:rPr>
      </w:pPr>
    </w:p>
    <w:p>
      <w:pPr>
        <w:pStyle w:val="P17"/>
        <w:framePr w:w="6658" w:h="249" w:hRule="exact" w:wrap="none" w:vAnchor="page" w:hAnchor="margin" w:x="71" w:y="9833"/>
        <w:rPr>
          <w:rStyle w:val="C13"/>
          <w:rtl w:val="0"/>
        </w:rPr>
      </w:pPr>
      <w:r>
        <w:rPr>
          <w:rStyle w:val="C13"/>
          <w:rtl w:val="0"/>
        </w:rPr>
        <w:t>b) Provést určenou testovací metodu na odebraných vzorcích</w:t>
      </w:r>
    </w:p>
    <w:p>
      <w:pPr>
        <w:pStyle w:val="P30"/>
        <w:framePr w:w="3921" w:h="376" w:hRule="exact" w:wrap="none" w:vAnchor="page" w:hAnchor="margin" w:x="6800" w:y="9777"/>
        <w:rPr>
          <w:rStyle w:val="C3"/>
          <w:rtl w:val="0"/>
        </w:rPr>
      </w:pPr>
    </w:p>
    <w:p>
      <w:pPr>
        <w:pStyle w:val="P31"/>
        <w:framePr w:w="3839" w:h="249" w:hRule="exact" w:wrap="none" w:vAnchor="page" w:hAnchor="margin" w:x="6856" w:y="9833"/>
        <w:rPr>
          <w:rStyle w:val="C22"/>
          <w:rtl w:val="0"/>
        </w:rPr>
      </w:pPr>
      <w:r>
        <w:rPr>
          <w:rStyle w:val="C22"/>
          <w:rtl w:val="0"/>
        </w:rPr>
        <w:t>Praktické předvedení</w:t>
      </w:r>
    </w:p>
    <w:p>
      <w:pPr>
        <w:pStyle w:val="P12"/>
        <w:framePr w:w="6710" w:h="376" w:hRule="exact" w:wrap="none" w:vAnchor="page" w:hAnchor="margin" w:x="45" w:y="10153"/>
        <w:rPr>
          <w:rStyle w:val="C3"/>
          <w:rtl w:val="0"/>
        </w:rPr>
      </w:pPr>
    </w:p>
    <w:p>
      <w:pPr>
        <w:pStyle w:val="P13"/>
        <w:framePr w:w="6658" w:h="249" w:hRule="exact" w:wrap="none" w:vAnchor="page" w:hAnchor="margin" w:x="71" w:y="10209"/>
        <w:rPr>
          <w:rStyle w:val="C11"/>
          <w:rtl w:val="0"/>
        </w:rPr>
      </w:pPr>
      <w:r>
        <w:rPr>
          <w:rStyle w:val="C11"/>
          <w:rtl w:val="0"/>
        </w:rPr>
        <w:t>c) Vyhodnotit výsledek testu dané vlastnosti chemické látky</w:t>
      </w:r>
    </w:p>
    <w:p>
      <w:pPr>
        <w:pStyle w:val="P28"/>
        <w:framePr w:w="3921" w:h="376" w:hRule="exact" w:wrap="none" w:vAnchor="page" w:hAnchor="margin" w:x="6800" w:y="10153"/>
        <w:rPr>
          <w:rStyle w:val="C3"/>
          <w:rtl w:val="0"/>
        </w:rPr>
      </w:pPr>
    </w:p>
    <w:p>
      <w:pPr>
        <w:pStyle w:val="P29"/>
        <w:framePr w:w="3839" w:h="249" w:hRule="exact" w:wrap="none" w:vAnchor="page" w:hAnchor="margin" w:x="6856" w:y="10209"/>
        <w:rPr>
          <w:rStyle w:val="C21"/>
          <w:rtl w:val="0"/>
        </w:rPr>
      </w:pPr>
      <w:r>
        <w:rPr>
          <w:rStyle w:val="C21"/>
          <w:rtl w:val="0"/>
        </w:rPr>
        <w:t>Praktické předvedení</w:t>
      </w:r>
    </w:p>
    <w:p>
      <w:pPr>
        <w:pStyle w:val="P16"/>
        <w:framePr w:w="6710" w:h="607" w:hRule="exact" w:wrap="none" w:vAnchor="page" w:hAnchor="margin" w:x="45" w:y="10529"/>
        <w:rPr>
          <w:rStyle w:val="C3"/>
          <w:rtl w:val="0"/>
        </w:rPr>
      </w:pPr>
    </w:p>
    <w:p>
      <w:pPr>
        <w:pStyle w:val="P17"/>
        <w:framePr w:w="6658" w:h="480" w:hRule="exact" w:wrap="none" w:vAnchor="page" w:hAnchor="margin" w:x="71" w:y="10585"/>
        <w:rPr>
          <w:rStyle w:val="C13"/>
          <w:rtl w:val="0"/>
        </w:rPr>
      </w:pPr>
      <w:r>
        <w:rPr>
          <w:rStyle w:val="C13"/>
          <w:rtl w:val="0"/>
        </w:rPr>
        <w:t>d) Určit nejvhodnější způsob a postup odběru vzorků k dosažení nejlepší validity příslušné testovací metody</w:t>
      </w:r>
    </w:p>
    <w:p>
      <w:pPr>
        <w:pStyle w:val="P30"/>
        <w:framePr w:w="3921" w:h="607" w:hRule="exact" w:wrap="none" w:vAnchor="page" w:hAnchor="margin" w:x="6800" w:y="10529"/>
        <w:rPr>
          <w:rStyle w:val="C3"/>
          <w:rtl w:val="0"/>
        </w:rPr>
      </w:pPr>
    </w:p>
    <w:p>
      <w:pPr>
        <w:pStyle w:val="P31"/>
        <w:framePr w:w="3839" w:h="480" w:hRule="exact" w:wrap="none" w:vAnchor="page" w:hAnchor="margin" w:x="6856" w:y="10585"/>
        <w:rPr>
          <w:rStyle w:val="C22"/>
          <w:rtl w:val="0"/>
        </w:rPr>
      </w:pPr>
      <w:r>
        <w:rPr>
          <w:rStyle w:val="C22"/>
          <w:rtl w:val="0"/>
        </w:rPr>
        <w:t>Praktické předvedení a ústní ověření</w:t>
      </w:r>
    </w:p>
    <w:p>
      <w:pPr>
        <w:pStyle w:val="P32"/>
        <w:framePr w:w="10710" w:h="248" w:hRule="exact" w:wrap="none" w:vAnchor="page" w:hAnchor="margin" w:x="28" w:y="11249"/>
        <w:rPr>
          <w:rStyle w:val="C23"/>
          <w:rtl w:val="0"/>
        </w:rPr>
      </w:pPr>
      <w:r>
        <w:rPr>
          <w:rStyle w:val="C23"/>
          <w:rtl w:val="0"/>
        </w:rPr>
        <w:t>Je třeba splnit všechna kritéria.</w:t>
      </w:r>
    </w:p>
    <w:p>
      <w:pPr>
        <w:pStyle w:val="P23"/>
        <w:framePr w:w="10710" w:h="340" w:hRule="exact" w:wrap="none" w:vAnchor="page" w:hAnchor="margin" w:x="28" w:y="11685"/>
        <w:rPr>
          <w:rStyle w:val="C18"/>
          <w:rtl w:val="0"/>
        </w:rPr>
      </w:pPr>
      <w:r>
        <w:rPr>
          <w:rStyle w:val="C18"/>
          <w:rtl w:val="0"/>
        </w:rPr>
        <w:t>Vypracovávání revizních zpráv, protokolů a záznamů o revizích v chemické výrobě</w:t>
      </w:r>
    </w:p>
    <w:p>
      <w:pPr>
        <w:pStyle w:val="P24"/>
        <w:framePr w:w="6713" w:h="376" w:hRule="exact" w:wrap="none" w:vAnchor="page" w:hAnchor="margin" w:x="45" w:y="12124"/>
        <w:rPr>
          <w:rStyle w:val="C3"/>
          <w:rtl w:val="0"/>
        </w:rPr>
      </w:pPr>
    </w:p>
    <w:p>
      <w:pPr>
        <w:pStyle w:val="P25"/>
        <w:framePr w:w="6661" w:h="249" w:hRule="exact" w:wrap="none" w:vAnchor="page" w:hAnchor="margin" w:x="71" w:y="12195"/>
        <w:rPr>
          <w:rStyle w:val="C19"/>
          <w:rtl w:val="0"/>
        </w:rPr>
      </w:pPr>
      <w:r>
        <w:rPr>
          <w:rStyle w:val="C19"/>
          <w:rtl w:val="0"/>
        </w:rPr>
        <w:t>Kritéria hodnocení</w:t>
      </w:r>
    </w:p>
    <w:p>
      <w:pPr>
        <w:pStyle w:val="P26"/>
        <w:framePr w:w="3918" w:h="376" w:hRule="exact" w:wrap="none" w:vAnchor="page" w:hAnchor="margin" w:x="6803" w:y="12124"/>
        <w:rPr>
          <w:rStyle w:val="C3"/>
          <w:rtl w:val="0"/>
        </w:rPr>
      </w:pPr>
    </w:p>
    <w:p>
      <w:pPr>
        <w:pStyle w:val="P27"/>
        <w:framePr w:w="3836" w:h="249" w:hRule="exact" w:wrap="none" w:vAnchor="page" w:hAnchor="margin" w:x="6859" w:y="12195"/>
        <w:rPr>
          <w:rStyle w:val="C20"/>
          <w:rtl w:val="0"/>
        </w:rPr>
      </w:pPr>
      <w:r>
        <w:rPr>
          <w:rStyle w:val="C20"/>
          <w:rtl w:val="0"/>
        </w:rPr>
        <w:t>Způsoby ověření</w:t>
      </w:r>
    </w:p>
    <w:p>
      <w:pPr>
        <w:pStyle w:val="P12"/>
        <w:framePr w:w="6710" w:h="376" w:hRule="exact" w:wrap="none" w:vAnchor="page" w:hAnchor="margin" w:x="45" w:y="12501"/>
        <w:rPr>
          <w:rStyle w:val="C3"/>
          <w:rtl w:val="0"/>
        </w:rPr>
      </w:pPr>
    </w:p>
    <w:p>
      <w:pPr>
        <w:pStyle w:val="P13"/>
        <w:framePr w:w="6658" w:h="249" w:hRule="exact" w:wrap="none" w:vAnchor="page" w:hAnchor="margin" w:x="71" w:y="12557"/>
        <w:rPr>
          <w:rStyle w:val="C11"/>
          <w:rtl w:val="0"/>
        </w:rPr>
      </w:pPr>
      <w:r>
        <w:rPr>
          <w:rStyle w:val="C11"/>
          <w:rtl w:val="0"/>
        </w:rPr>
        <w:t>a) Uvést a popsat jednotlivé kroky a náležitosti revize v chemické výrobě</w:t>
      </w:r>
    </w:p>
    <w:p>
      <w:pPr>
        <w:pStyle w:val="P28"/>
        <w:framePr w:w="3921" w:h="376" w:hRule="exact" w:wrap="none" w:vAnchor="page" w:hAnchor="margin" w:x="6800" w:y="12501"/>
        <w:rPr>
          <w:rStyle w:val="C3"/>
          <w:rtl w:val="0"/>
        </w:rPr>
      </w:pPr>
    </w:p>
    <w:p>
      <w:pPr>
        <w:pStyle w:val="P29"/>
        <w:framePr w:w="3839" w:h="249" w:hRule="exact" w:wrap="none" w:vAnchor="page" w:hAnchor="margin" w:x="6856" w:y="12557"/>
        <w:rPr>
          <w:rStyle w:val="C21"/>
          <w:rtl w:val="0"/>
        </w:rPr>
      </w:pPr>
      <w:r>
        <w:rPr>
          <w:rStyle w:val="C21"/>
          <w:rtl w:val="0"/>
        </w:rPr>
        <w:t>Písemné a ústní ověření</w:t>
      </w:r>
    </w:p>
    <w:p>
      <w:pPr>
        <w:pStyle w:val="P16"/>
        <w:framePr w:w="6710" w:h="376" w:hRule="exact" w:wrap="none" w:vAnchor="page" w:hAnchor="margin" w:x="45" w:y="12877"/>
        <w:rPr>
          <w:rStyle w:val="C3"/>
          <w:rtl w:val="0"/>
        </w:rPr>
      </w:pPr>
    </w:p>
    <w:p>
      <w:pPr>
        <w:pStyle w:val="P17"/>
        <w:framePr w:w="6658" w:h="249" w:hRule="exact" w:wrap="none" w:vAnchor="page" w:hAnchor="margin" w:x="71" w:y="12933"/>
        <w:rPr>
          <w:rStyle w:val="C13"/>
          <w:rtl w:val="0"/>
        </w:rPr>
      </w:pPr>
      <w:r>
        <w:rPr>
          <w:rStyle w:val="C13"/>
          <w:rtl w:val="0"/>
        </w:rPr>
        <w:t>b) Provést revizi chemického zařízení a zpracovat řádný protokol</w:t>
      </w:r>
    </w:p>
    <w:p>
      <w:pPr>
        <w:pStyle w:val="P30"/>
        <w:framePr w:w="3921" w:h="376" w:hRule="exact" w:wrap="none" w:vAnchor="page" w:hAnchor="margin" w:x="6800" w:y="12877"/>
        <w:rPr>
          <w:rStyle w:val="C3"/>
          <w:rtl w:val="0"/>
        </w:rPr>
      </w:pPr>
    </w:p>
    <w:p>
      <w:pPr>
        <w:pStyle w:val="P31"/>
        <w:framePr w:w="3839" w:h="249" w:hRule="exact" w:wrap="none" w:vAnchor="page" w:hAnchor="margin" w:x="6856" w:y="12933"/>
        <w:rPr>
          <w:rStyle w:val="C22"/>
          <w:rtl w:val="0"/>
        </w:rPr>
      </w:pPr>
      <w:r>
        <w:rPr>
          <w:rStyle w:val="C22"/>
          <w:rtl w:val="0"/>
        </w:rPr>
        <w:t>Praktické předvedení</w:t>
      </w:r>
    </w:p>
    <w:p>
      <w:pPr>
        <w:pStyle w:val="P12"/>
        <w:framePr w:w="6710" w:h="607" w:hRule="exact" w:wrap="none" w:vAnchor="page" w:hAnchor="margin" w:x="45" w:y="13253"/>
        <w:rPr>
          <w:rStyle w:val="C3"/>
          <w:rtl w:val="0"/>
        </w:rPr>
      </w:pPr>
    </w:p>
    <w:p>
      <w:pPr>
        <w:pStyle w:val="P13"/>
        <w:framePr w:w="6658" w:h="480" w:hRule="exact" w:wrap="none" w:vAnchor="page" w:hAnchor="margin" w:x="71" w:y="13309"/>
        <w:rPr>
          <w:rStyle w:val="C11"/>
          <w:rtl w:val="0"/>
        </w:rPr>
      </w:pPr>
      <w:r>
        <w:rPr>
          <w:rStyle w:val="C11"/>
          <w:rtl w:val="0"/>
        </w:rPr>
        <w:t>c) Na základě protokolu provedené revize vypracovat revizní zprávu se všemi náležitostmi</w:t>
      </w:r>
    </w:p>
    <w:p>
      <w:pPr>
        <w:pStyle w:val="P28"/>
        <w:framePr w:w="3921" w:h="607" w:hRule="exact" w:wrap="none" w:vAnchor="page" w:hAnchor="margin" w:x="6800" w:y="13253"/>
        <w:rPr>
          <w:rStyle w:val="C3"/>
          <w:rtl w:val="0"/>
        </w:rPr>
      </w:pPr>
    </w:p>
    <w:p>
      <w:pPr>
        <w:pStyle w:val="P29"/>
        <w:framePr w:w="3839" w:h="480" w:hRule="exact" w:wrap="none" w:vAnchor="page" w:hAnchor="margin" w:x="6856" w:y="13309"/>
        <w:rPr>
          <w:rStyle w:val="C21"/>
          <w:rtl w:val="0"/>
        </w:rPr>
      </w:pPr>
      <w:r>
        <w:rPr>
          <w:rStyle w:val="C21"/>
          <w:rtl w:val="0"/>
        </w:rPr>
        <w:t>Praktické předvedení</w:t>
      </w:r>
    </w:p>
    <w:p>
      <w:pPr>
        <w:pStyle w:val="P32"/>
        <w:framePr w:w="10710" w:h="248" w:hRule="exact" w:wrap="none" w:vAnchor="page" w:hAnchor="margin" w:x="28" w:y="139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http://katalog.nsp.cz/karta_p.aspx?id_jp=30976&amp;kod_sm1=34).</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některých kritérií, zejména spojených s faktickým zacházením s chemickými látkami a pohybem v chemickém provozu je sledováno dodržování předpisů BOZP a PO.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realizaci zkoušky profesní kvalifikace je preferováno ověřování znalostí a dovedností v rámci řešení zpracování komplexního úkolu.</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Zejména se jedná o:</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prokázání schopnosti práce s chemickou legislativou a dalšími normami,</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práci s technickou dokumentací,</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analýzu, zpracování a evidenci příslušné dokumentace,</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přípravu, zpracování a vyhodnocování zadaných chemicko-technologických analýz,</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realizaci a validaci jednotlivých metod a postupů fyzikálně-chemických zkoušek.</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ke kvalitě zpracování zadaného úkolu, dodržení jednotlivých postupů a kvalitě výstupu.</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80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chemie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oboru chemie a alespoň 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v chemickém oboru a alespoň5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Vysokoškolské vzdělání v technickém oboru a alespoň 6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 Vyšší odborné vzdělání v technickém oboru a alespoň 7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Střední vzdělání s maturitní zkouškou v technickém oboru a alespoň 8 let odborné praxe v řídících pozicích v oblasti chemické výroby (např. ve funkci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 Profesní kvalifikace podle tohoto standardu a střední vzdělání s maturitní zkouškou a alespoň 8 let odborné praxe v chemickém oboru (z toho 6 let odborné praxe v pozici mistra, vedoucího provozu či vedoucího úseku zahrnující pracoviště s činnostmi příslušné dílčí kvalifikace), z toho minimálně jeden rok v období posledních dvou let před podáním žádosti o udělení autorizace.</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autorizaci předkládá autorizujícímu orgánu soubor zadání pro ověřování jednotlivých kompetencí uvedených v hodnoticím standardu spolu se seznamem potřebného vybavení pro jednotlivá zadání.</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dle tohoto hodnoticího standardu bude třeba, aby ověřování probíhalo v laboratorních podmínkách ev. v reálném provozu pro odběr vzorků. K dispozici jsou nutné příslušné chemické látky a vybavení potřebné k provedení zadaných úkolů.</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Mezi standardní vybavení chemických laboratoří patří: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stoly,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rozvod plynu,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vody a elektřiny,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digestoř,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výrobu destilované vody,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pece,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sušárny,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vzduchotechnika.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Přístrojové vybavení laboratoře instrumentální analytické chemie: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plynový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kapalinový chromatograf,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atomový absorpční spektrometr,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spektrofotometry,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pH 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refraktometry,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konduktometry a další.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Základní mikrobiologická vybavení: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soupravy pro zhotovování nativních i jednoduchých fixovaných preparátů, k jejichž pozorování se využívají světelné mikroskopy.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mikrobiologické analýzy: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biologické termostaty,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lednice,</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třepačky,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homogenizátory,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odstředivky,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autoklávy.</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1966"/>
        <w:rPr>
          <w:rStyle w:val="C3"/>
          <w:rtl w:val="0"/>
        </w:rPr>
      </w:pPr>
    </w:p>
    <w:p>
      <w:pPr>
        <w:pStyle w:val="P35"/>
        <w:framePr w:w="10710" w:h="340" w:hRule="exact" w:wrap="none" w:vAnchor="page" w:hAnchor="margin" w:x="28" w:y="11966"/>
        <w:rPr>
          <w:rStyle w:val="C25"/>
          <w:rtl w:val="0"/>
        </w:rPr>
      </w:pPr>
      <w:r>
        <w:rPr>
          <w:rStyle w:val="C25"/>
          <w:rtl w:val="0"/>
        </w:rPr>
        <w:t>Doba přípravy na zkoušku</w:t>
      </w:r>
    </w:p>
    <w:p>
      <w:pPr>
        <w:keepNext w:val="0"/>
        <w:keepLines w:val="0"/>
        <w:framePr w:w="10766" w:h="1036" w:hRule="exact" w:wrap="none" w:vAnchor="page" w:hAnchor="margin" w:x="0" w:y="123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90 až 120 minut. Do doby přípravy na zkoušku se nezapočítává doba na seznámení uchazeče s pracovištěm a s požadavky BOZP a PO.</w:t>
      </w:r>
    </w:p>
    <w:p>
      <w:pPr>
        <w:pStyle w:val="P33"/>
        <w:framePr w:w="10766" w:h="1146" w:hRule="exact" w:wrap="none" w:vAnchor="page" w:hAnchor="margin" w:x="0" w:y="13569"/>
        <w:rPr>
          <w:rStyle w:val="C3"/>
          <w:rtl w:val="0"/>
        </w:rPr>
      </w:pPr>
    </w:p>
    <w:p>
      <w:pPr>
        <w:pStyle w:val="P35"/>
        <w:framePr w:w="10710" w:h="340" w:hRule="exact" w:wrap="none" w:vAnchor="page" w:hAnchor="margin" w:x="28" w:y="13569"/>
        <w:rPr>
          <w:rStyle w:val="C25"/>
          <w:rtl w:val="0"/>
        </w:rPr>
      </w:pPr>
      <w:r>
        <w:rPr>
          <w:rStyle w:val="C25"/>
          <w:rtl w:val="0"/>
        </w:rPr>
        <w:t>Doba pro vykonání zkoušky</w:t>
      </w:r>
    </w:p>
    <w:p>
      <w:pPr>
        <w:keepNext w:val="0"/>
        <w:keepLines w:val="0"/>
        <w:framePr w:w="10766" w:h="806" w:hRule="exact" w:wrap="none" w:vAnchor="page" w:hAnchor="margin" w:x="0" w:y="139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3,5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chemii, ustavená a licencovaná pro tuto činnost HK ČR a SP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Synthesia, a. s.</w:t>
      </w:r>
    </w:p>
    <w:p>
      <w:pPr>
        <w:pStyle w:val="P21"/>
        <w:framePr w:w="7654" w:h="331" w:hRule="exact" w:wrap="none" w:vAnchor="page" w:hAnchor="margin" w:x="28" w:y="15940"/>
        <w:rPr>
          <w:rStyle w:val="C16"/>
          <w:rtl w:val="0"/>
        </w:rPr>
      </w:pPr>
      <w:r>
        <w:rPr>
          <w:rStyle w:val="C16"/>
          <w:rtl w:val="0"/>
        </w:rPr>
        <w:t>Chemický technik analytik, 27.10.2026 5:00:34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