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E0B7FB" Type="http://schemas.openxmlformats.org/officeDocument/2006/relationships/officeDocument" Target="/word/document.xml" /><Relationship Id="coreR13E0B7FB" Type="http://schemas.openxmlformats.org/package/2006/relationships/metadata/core-properties" Target="/docProps/core.xml" /><Relationship Id="customR13E0B7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analytik (kód: 28-034-M)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analytik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platné legislativě vztahující se k prováděným zkouškám v chemii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laboratorních metodách a postupech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stanovených záznamů v listinné nebo elektronické podobě nebo vytváření vlastní dokumentace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odběru vzorků a měření fyzikálně-chemických veličin při odběru vzorku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metod a postupů při odběru vzorků a fyzikálně chemických zkouškách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fyzikálně-chemických zkoušek a vyhodnocování výsledků zkoušek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a koordinace systému řízení jakosti v chemické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Validování metod a postupů fyzikálně chemických zkoušek a odběrů vzorků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analytik, 27.10.2026 4:59:44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potrvrzením (odkaz na povolání v NSP - https://www.nsp.cz/jednotka-prace/chemicky-technik-analytik#zdravotni-zpusobilost).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některých kritérií, zejména spojených s faktickým zacházením s chemickými látkami a pohybem v chemickém provozu je sledováno dodržování předpisů BOZP a PO.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realizaci zkoušky profesní kvalifikace je preferováno ověřování znalostí a dovedností v rámci řešení zpracování komplexního úkolu.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Zejména se jedná o: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prokázání schopnosti práce s chemickou legislativou a dalšími normami,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práci s technickou dokumentací,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analýzu, zpracování a evidenci příslušné dokumentace,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přípravu, zpracování a vyhodnocování zadaných chemicko-technologických analýz,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realizaci a validaci jednotlivých metod a postupů fyzikálně-chemických zkoušek.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Orientace v platné legislativě vztahující se k prováděným zkouškám v chemii, kritérium a); Vedení stanovených záznamů v listinné nebo elektronické podobě nebo vytváření vlastní dokumentace, kriterium b), d), autorizovaná osoba zadá laboratorní zkoušku.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Orientace v platné legislativě vztahující se k prováděným zkouškám v chemii, kritérium c), autorizovaná osoba zadá nebezpečnou chemickou látku.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Provádění odběru vzorků a měření fyzikálně-chemických veličin při odběru vzorku, kritérium b), vzorek zadá autorizovaná osoba.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Provádění fyzikálně-chemických zkoušek a vyhodnocování výsledků zkoušek, kriterium a), dokumentaci zadá autorizovaná osoba. U odborné kompetence Validování metod a postupů fyzikálně-chemickýh zkoušek a odběrů vzorků, kriterium c), zadání připraví autorizovaná osoba.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Navrhování metod a postupů při odběru vzorků a fyzikálně-chemických zkouškách, kriterium a), b), určí chemickou látku, která bude předmětem ověřování autorizovaná osoba.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zpracování zadaného úkolu, dodržení jednotlivých postupů a kvalitě výstupu.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ověřování kritérií způsobem písemné a ústní ověření uchazeč vypracuje písemnou zkoušku a ústně doplní či dovysvětlí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analytik, 27.10.2026 4:59:44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analytik, 27.10.2026 4:59:44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