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ED809" Type="http://schemas.openxmlformats.org/officeDocument/2006/relationships/officeDocument" Target="/word/document.xml" /><Relationship Id="coreR137ED809" Type="http://schemas.openxmlformats.org/package/2006/relationships/metadata/core-properties" Target="/docProps/core.xml" /><Relationship Id="customR137ED8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plánovač / chemická technička plánovačka (kód: 28-035-M)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Evidování technických a ekonomických dat a ukazatelů průběhu a výsledků činnosti provozu v chemické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v chemické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podkladů pro plánování, rozhodování a řízení chemické výroby, provádění výpočtů podle zadání a parametrů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 chemické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spotřeby práce, vypracovávání časových studií, jejich vyhodnocování a stanovování spotřeby času v chemické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Tvorba podkladů pro úkolovou mzdu a zpracovávání podkladů pro cenové kalkulace v chemické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Tvorba sborníků a systému norem a normativů spotřeby práce, norem početních stavů a norem obsluh v chemické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Rozbory plnění výkonových norem v chemické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Sledování a vyhodnocování ekonomických ztrát z nekvality v chemické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Navrhování racionalizačních opatření a zpracovávání projektů organizace práce v chemické výrobě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Vypracovávání harmonogramů dodávek a logistických činností pro chemickou výrobu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29.10.2026 3:19:25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ekonomiky a technologie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analýzu, tvorbu a evidenci dokumentace,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definici a výpočet ekonomických a logistických charakteristik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normami, technickou dokumentací, telekomunikační a zobrazovací technikou.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spotřeby práce, vypracovávání časových studií, jejich vyhodnocování a stanovování spotřeby času v chemické výrobě, kritérium b), uchazeč zpracuje návrh časové studie dle zadání autorizované osoby v rámci přípravy ke zkoušce. Autorizovaná osoba vybere daný chemický proces, na kterém uchazeč návrh vypracuje.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Vypracování podkladů pro plánování, rozhodování a řízení chemické výroby, provádění výpočtů podle zadání a parametrů výroby, kritérium b) a c); Tvorba podkladů pro úkolovou mzdu a zpracování podkladů pro cenové kalkulace v chemické výrobě, kritérium b); Rozbory plnění výkonových norem v chemické výrobě, kritérium a); Sledování a vyhodnocování ekonomických ztrát z nekvality v chemické výrobě, kritérium d); Vypracovávání harmonogramů dodávek a logistických činností pro chemickou výrobu, kritérium b), autorizovaná osoba připraví zadání. U odborné kompetence Zjišťování nákladovosti jednotlivých technologií, výrobních postupů a činností v chemické výrobě, kritérium b), konkterizuje autorizovaná osoba činnosti v chemické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Vypracovávání harmonogramů dodávek a logistických činností pro chemickou výrobu, kritérium c), autorizovaná osoba určí úsek chemické výroby, který bude předmětem ověřování u zkoušky.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29.10.2026 3:19:25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29.10.2026 3:19:25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