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859D14" Type="http://schemas.openxmlformats.org/officeDocument/2006/relationships/officeDocument" Target="/word/document.xml" /><Relationship Id="coreR6B859D14" Type="http://schemas.openxmlformats.org/package/2006/relationships/metadata/core-properties" Target="/docProps/core.xml" /><Relationship Id="customR6B859D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Porážení, jatečné opracování a porcování drůbeže, 3.11.2026 17:39:51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http://katalog.nsp.cz/karta_p.aspx?id_jp=102174&amp;kod_sm1=28).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 úpravě a porcování drůbeže s využitím technologických postupů a hygienických zásad zacházení s drůbežím masem.</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Porážení, jatečné opracování a porcování drůbeže, 3.11.2026 17:39:51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drůbeže, 3.11.2026 17:39:51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