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6985DD" Type="http://schemas.openxmlformats.org/officeDocument/2006/relationships/officeDocument" Target="/word/document.xml" /><Relationship Id="coreR376985DD" Type="http://schemas.openxmlformats.org/package/2006/relationships/metadata/core-properties" Target="/docProps/core.xml" /><Relationship Id="customR376985D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mistr / chemická technička mistrová (kód: 28-039-M)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Operativní řešení organizačních a provozních problémů ve svěřeném úseku chemické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úseku chemické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technické a provozní dokumentace svěřeného úseku chemické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Kontrola a zabezpečování dodržování pracovní a technologické kázně, předpisů BOZP a hygieny práce a plnění úkolů ve stanovených technických a ekonomických parametrech ve svěřeném úseku chemické výroby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a motivování zaměstnanců, zajišťování komunikace mezi zaměstnanci a vedením chemického provozu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Kontrola a evidence přítomnosti zaměstnanců na pracovišti, kontrola a evidence majetku ve svěřeném úseku chemické výroby</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Zařizování preventivních prohlídek a oprav strojů a zařízení ve svěřeném úseku chemické výroby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Zpracovávání podkladů pro odměňování pracovníků svěřeného úseku chemické výroby; provádění úkonů jejich prvotní personální agendy</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4</w:t>
      </w:r>
    </w:p>
    <w:p>
      <w:pPr>
        <w:pStyle w:val="P7"/>
        <w:framePr w:w="8788" w:h="340" w:hRule="exact" w:wrap="none" w:vAnchor="page" w:hAnchor="margin" w:x="28" w:y="9548"/>
        <w:rPr>
          <w:rStyle w:val="C8"/>
          <w:rtl w:val="0"/>
        </w:rPr>
      </w:pPr>
      <w:r>
        <w:rPr>
          <w:rStyle w:val="C8"/>
          <w:rtl w:val="0"/>
        </w:rPr>
        <w:t>Platnost standardu</w:t>
      </w:r>
    </w:p>
    <w:p>
      <w:pPr>
        <w:pStyle w:val="P20"/>
        <w:framePr w:w="2928" w:h="248" w:hRule="exact" w:wrap="none" w:vAnchor="page" w:hAnchor="margin" w:x="28" w:y="988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mistr / chemická technička mistrová, 11.9.2026 20:16:33</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2180"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zkoušky. Uchazeč může ukončit zkoušku kdykoliv v jejím průběhu, a to na vlastní žádost.</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https://nsp.cz/jednotka-prace/chemicky-technik-mistr#zdravotni-zpusobilost).</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zadání pro ověřování jednotlivých odborných kompetencí uvedených v hodnoticím standardu dle počtu uchazečů o zkoušku.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odborných kompetencí je třeba zadávat komplexní úkoly prověřující aplikaci chemických a manažerských znalostí a dovedností na zadaném úseku chemické výroby, kterou určí autorizovaná osoba. Na praktickém příkladu uchazeč provede činnosti podle požadavků hodnoticího standardu na svěřeném úseku chemické výroby a podle aktuální situace ve firmě, kde zkouška probíhá. Při zkoušce se ověřují odborné kompetence na jednom svěřeném úseku chemické výroby, který odpovídá provozním možnostem firmy. Rozsah svěřeného úseku chemické výroby zadá autorizovaná osoba. Na základě výkresů či schémat uchazeč vysvětlí funkci zařízení na svěřeném úseku chemické výroby.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Operativní řešení organizačních a provozních problémů ve svěřeném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kritérium hodnocení c) se předpokládá navržení způsobu odstranění problémů, které uchazeč o zkoušku uvede u kritéria hodnocení b) dané odborné kompetence.</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Řízení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Vedení technické a provozní dokumentace svěřeného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Vedení a motivování zaměstnanců, zajišťování komunikace mezi zaměstnanci a vedením chemického provozu</w:t>
      </w:r>
      <w:r>
        <w:rPr>
          <w:rFonts w:ascii="Arial" w:cs="Arial" w:hAnsi="Arial" w:eastAsia="Arial"/>
          <w:b w:val="0"/>
          <w:i w:val="0"/>
          <w:caps w:val="0"/>
          <w:strike w:val="0"/>
          <w:noProof w:val="0"/>
          <w:vanish w:val="0"/>
          <w:color w:val="auto"/>
          <w:sz w:val="20"/>
          <w:u w:val="none"/>
          <w:shd w:val="clear" w:color="auto" w:fill="auto"/>
          <w:vertAlign w:val="baseline"/>
          <w:lang/>
        </w:rPr>
        <w:t xml:space="preserve">, kriterium hodnocení b); </w:t>
      </w:r>
      <w:r>
        <w:rPr>
          <w:rFonts w:ascii="Arial" w:cs="Arial" w:hAnsi="Arial" w:eastAsia="Arial"/>
          <w:b w:val="1"/>
          <w:i w:val="0"/>
          <w:caps w:val="0"/>
          <w:strike w:val="0"/>
          <w:noProof w:val="0"/>
          <w:vanish w:val="0"/>
          <w:color w:val="auto"/>
          <w:sz w:val="20"/>
          <w:u w:val="none"/>
          <w:shd w:val="clear" w:color="auto" w:fill="auto"/>
          <w:vertAlign w:val="baseline"/>
          <w:lang/>
        </w:rPr>
        <w:t>Kontrola a evidence přítomnosti zaměstnanců na pracovišti, kontrola a evidence majetku ve svěřeném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až d); </w:t>
      </w:r>
      <w:r>
        <w:rPr>
          <w:rFonts w:ascii="Arial" w:cs="Arial" w:hAnsi="Arial" w:eastAsia="Arial"/>
          <w:b w:val="1"/>
          <w:i w:val="0"/>
          <w:caps w:val="0"/>
          <w:strike w:val="0"/>
          <w:noProof w:val="0"/>
          <w:vanish w:val="0"/>
          <w:color w:val="auto"/>
          <w:sz w:val="20"/>
          <w:u w:val="none"/>
          <w:shd w:val="clear" w:color="auto" w:fill="auto"/>
          <w:vertAlign w:val="baseline"/>
          <w:lang/>
        </w:rPr>
        <w:t>Zařizování preventivních prohlídek a oprav strojů a zařízení ve svěřeném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kriteria hodnocení b) a c); </w:t>
      </w:r>
      <w:r>
        <w:rPr>
          <w:rFonts w:ascii="Arial" w:cs="Arial" w:hAnsi="Arial" w:eastAsia="Arial"/>
          <w:b w:val="1"/>
          <w:i w:val="0"/>
          <w:caps w:val="0"/>
          <w:strike w:val="0"/>
          <w:noProof w:val="0"/>
          <w:vanish w:val="0"/>
          <w:color w:val="auto"/>
          <w:sz w:val="20"/>
          <w:u w:val="none"/>
          <w:shd w:val="clear" w:color="auto" w:fill="auto"/>
          <w:vertAlign w:val="baseline"/>
          <w:lang/>
        </w:rPr>
        <w:t>Zpracovávání podkladů pro odměňování pracovníků svěřeného úseku chemické výroby; provádění úkonů jejich prvotní personální agendy</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autorizovaná osoba zajistí ověření praktickým předvedením buď v reálném chemickém provozu, nebo na modelové situaci. V případě ověření kritérií hodnocení na modelové situaci autorizovaná osoba připraví minimálně jednu modelovou situaci pro všechna uvedená kritéria hodnocení.</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Chemický technik mistr / chemická technička mistrová, 11.9.2026 20:16:33</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chemii,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mistr / chemická technička mistrová, 11.9.2026 20:16:33</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