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E6FB17B" Type="http://schemas.openxmlformats.org/officeDocument/2006/relationships/officeDocument" Target="/word/document.xml" /><Relationship Id="coreR6E6FB17B" Type="http://schemas.openxmlformats.org/package/2006/relationships/metadata/core-properties" Target="/docProps/core.xml" /><Relationship Id="customR6E6FB17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Chlorovač/chlorovačka (kód: 36-009-H)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Chlorovač</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podkladech pro obsluhu zařízení sloužících k hygienickému zabezpečení vod</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provozním řádu objektu hygienického zabezpečení vod</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procesech hygienického zabezpečení vod</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Odběr vzorků a jednoduché provozní laboratorní rozbory jakosti vody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provozních záznamů o hygienizačních zařízeních</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Doplňování zásobníků chemikálií a nastavování dávkovaných hodnot na přístrojích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BOZP při obsluze zařízení k hygienickému zabezpečení vod</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30.08.2023</w:t>
      </w:r>
    </w:p>
    <w:p>
      <w:pPr>
        <w:pStyle w:val="P21"/>
        <w:framePr w:w="7654" w:h="331" w:hRule="exact" w:wrap="none" w:vAnchor="page" w:hAnchor="margin" w:x="28" w:y="15940"/>
        <w:rPr>
          <w:rStyle w:val="C16"/>
          <w:rtl w:val="0"/>
        </w:rPr>
      </w:pPr>
      <w:r>
        <w:rPr>
          <w:rStyle w:val="C16"/>
          <w:rtl w:val="0"/>
        </w:rPr>
        <w:t>Chlorovač/chlorovačka, 16.6.2026 4:41:21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technických podkladech pro obsluhu zařízení sloužících k hygienickému zabezpečení vod</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Číst a charakterizovat potřebné technické podklady pro obsluhu zařízení sloužících k hygienickému zabezpečení vod (pitných, bazénových, užitkových)</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566"/>
        <w:rPr>
          <w:rStyle w:val="C3"/>
          <w:rtl w:val="0"/>
        </w:rPr>
      </w:pPr>
    </w:p>
    <w:p>
      <w:pPr>
        <w:pStyle w:val="P17"/>
        <w:framePr w:w="6658" w:h="480" w:hRule="exact" w:wrap="none" w:vAnchor="page" w:hAnchor="margin" w:x="71" w:y="4622"/>
        <w:rPr>
          <w:rStyle w:val="C13"/>
          <w:rtl w:val="0"/>
        </w:rPr>
      </w:pPr>
      <w:r>
        <w:rPr>
          <w:rStyle w:val="C13"/>
          <w:rtl w:val="0"/>
        </w:rPr>
        <w:t>b) Číst technologická schémata obsluhy zařízení sloužících k hygienickému zabezpečení vod</w:t>
      </w:r>
    </w:p>
    <w:p>
      <w:pPr>
        <w:pStyle w:val="P30"/>
        <w:framePr w:w="3921" w:h="607" w:hRule="exact" w:wrap="none" w:vAnchor="page" w:hAnchor="margin" w:x="6800" w:y="4566"/>
        <w:rPr>
          <w:rStyle w:val="C3"/>
          <w:rtl w:val="0"/>
        </w:rPr>
      </w:pPr>
    </w:p>
    <w:p>
      <w:pPr>
        <w:pStyle w:val="P31"/>
        <w:framePr w:w="3839" w:h="480" w:hRule="exact" w:wrap="none" w:vAnchor="page" w:hAnchor="margin" w:x="6856" w:y="4622"/>
        <w:rPr>
          <w:rStyle w:val="C22"/>
          <w:rtl w:val="0"/>
        </w:rPr>
      </w:pPr>
      <w:r>
        <w:rPr>
          <w:rStyle w:val="C22"/>
          <w:rtl w:val="0"/>
        </w:rPr>
        <w:t>Praktické předvedení a ústní vysvětlení</w:t>
      </w:r>
    </w:p>
    <w:p>
      <w:pPr>
        <w:pStyle w:val="P12"/>
        <w:framePr w:w="6710" w:h="607" w:hRule="exact" w:wrap="none" w:vAnchor="page" w:hAnchor="margin" w:x="45" w:y="5173"/>
        <w:rPr>
          <w:rStyle w:val="C3"/>
          <w:rtl w:val="0"/>
        </w:rPr>
      </w:pPr>
    </w:p>
    <w:p>
      <w:pPr>
        <w:pStyle w:val="P13"/>
        <w:framePr w:w="6658" w:h="480" w:hRule="exact" w:wrap="none" w:vAnchor="page" w:hAnchor="margin" w:x="71" w:y="5229"/>
        <w:rPr>
          <w:rStyle w:val="C11"/>
          <w:rtl w:val="0"/>
        </w:rPr>
      </w:pPr>
      <w:r>
        <w:rPr>
          <w:rStyle w:val="C11"/>
          <w:rtl w:val="0"/>
        </w:rPr>
        <w:t>c) Vysvětlit princip dávkovacích zařízení chlornanu sodného, plynného chloru, chlordioxidu, chloraminu, ozonu a princip dezinfekce UV zářením</w:t>
      </w:r>
    </w:p>
    <w:p>
      <w:pPr>
        <w:pStyle w:val="P28"/>
        <w:framePr w:w="3921" w:h="607" w:hRule="exact" w:wrap="none" w:vAnchor="page" w:hAnchor="margin" w:x="6800" w:y="5173"/>
        <w:rPr>
          <w:rStyle w:val="C3"/>
          <w:rtl w:val="0"/>
        </w:rPr>
      </w:pPr>
    </w:p>
    <w:p>
      <w:pPr>
        <w:pStyle w:val="P29"/>
        <w:framePr w:w="3839" w:h="480" w:hRule="exact" w:wrap="none" w:vAnchor="page" w:hAnchor="margin" w:x="6856" w:y="5229"/>
        <w:rPr>
          <w:rStyle w:val="C21"/>
          <w:rtl w:val="0"/>
        </w:rPr>
      </w:pPr>
      <w:r>
        <w:rPr>
          <w:rStyle w:val="C21"/>
          <w:rtl w:val="0"/>
        </w:rPr>
        <w:t>Ústní ověření</w:t>
      </w:r>
    </w:p>
    <w:p>
      <w:pPr>
        <w:pStyle w:val="P32"/>
        <w:framePr w:w="10710" w:h="248" w:hRule="exact" w:wrap="none" w:vAnchor="page" w:hAnchor="margin" w:x="28" w:y="5893"/>
        <w:rPr>
          <w:rStyle w:val="C23"/>
          <w:rtl w:val="0"/>
        </w:rPr>
      </w:pPr>
      <w:r>
        <w:rPr>
          <w:rStyle w:val="C23"/>
          <w:rtl w:val="0"/>
        </w:rPr>
        <w:t>Je třeba splnit všechna kritéria.</w:t>
      </w:r>
    </w:p>
    <w:p>
      <w:pPr>
        <w:pStyle w:val="P23"/>
        <w:framePr w:w="10710" w:h="340" w:hRule="exact" w:wrap="none" w:vAnchor="page" w:hAnchor="margin" w:x="28" w:y="6328"/>
        <w:rPr>
          <w:rStyle w:val="C18"/>
          <w:rtl w:val="0"/>
        </w:rPr>
      </w:pPr>
      <w:r>
        <w:rPr>
          <w:rStyle w:val="C18"/>
          <w:rtl w:val="0"/>
        </w:rPr>
        <w:t>Orientace v provozním řádu objektu hygienického zabezpečení vod</w:t>
      </w:r>
    </w:p>
    <w:p>
      <w:pPr>
        <w:pStyle w:val="P24"/>
        <w:framePr w:w="6713" w:h="376" w:hRule="exact" w:wrap="none" w:vAnchor="page" w:hAnchor="margin" w:x="45" w:y="6768"/>
        <w:rPr>
          <w:rStyle w:val="C3"/>
          <w:rtl w:val="0"/>
        </w:rPr>
      </w:pPr>
    </w:p>
    <w:p>
      <w:pPr>
        <w:pStyle w:val="P25"/>
        <w:framePr w:w="6661" w:h="249" w:hRule="exact" w:wrap="none" w:vAnchor="page" w:hAnchor="margin" w:x="71" w:y="6839"/>
        <w:rPr>
          <w:rStyle w:val="C19"/>
          <w:rtl w:val="0"/>
        </w:rPr>
      </w:pPr>
      <w:r>
        <w:rPr>
          <w:rStyle w:val="C19"/>
          <w:rtl w:val="0"/>
        </w:rPr>
        <w:t>Kritéria hodnocení</w:t>
      </w:r>
    </w:p>
    <w:p>
      <w:pPr>
        <w:pStyle w:val="P26"/>
        <w:framePr w:w="3918" w:h="376" w:hRule="exact" w:wrap="none" w:vAnchor="page" w:hAnchor="margin" w:x="6803" w:y="6768"/>
        <w:rPr>
          <w:rStyle w:val="C3"/>
          <w:rtl w:val="0"/>
        </w:rPr>
      </w:pPr>
    </w:p>
    <w:p>
      <w:pPr>
        <w:pStyle w:val="P27"/>
        <w:framePr w:w="3836" w:h="249" w:hRule="exact" w:wrap="none" w:vAnchor="page" w:hAnchor="margin" w:x="6859" w:y="6839"/>
        <w:rPr>
          <w:rStyle w:val="C20"/>
          <w:rtl w:val="0"/>
        </w:rPr>
      </w:pPr>
      <w:r>
        <w:rPr>
          <w:rStyle w:val="C20"/>
          <w:rtl w:val="0"/>
        </w:rPr>
        <w:t>Způsoby ověření</w:t>
      </w:r>
    </w:p>
    <w:p>
      <w:pPr>
        <w:pStyle w:val="P12"/>
        <w:framePr w:w="6710" w:h="376" w:hRule="exact" w:wrap="none" w:vAnchor="page" w:hAnchor="margin" w:x="45" w:y="7144"/>
        <w:rPr>
          <w:rStyle w:val="C3"/>
          <w:rtl w:val="0"/>
        </w:rPr>
      </w:pPr>
    </w:p>
    <w:p>
      <w:pPr>
        <w:pStyle w:val="P13"/>
        <w:framePr w:w="6658" w:h="249" w:hRule="exact" w:wrap="none" w:vAnchor="page" w:hAnchor="margin" w:x="71" w:y="7200"/>
        <w:rPr>
          <w:rStyle w:val="C11"/>
          <w:rtl w:val="0"/>
        </w:rPr>
      </w:pPr>
      <w:r>
        <w:rPr>
          <w:rStyle w:val="C11"/>
          <w:rtl w:val="0"/>
        </w:rPr>
        <w:t>a) Popsat technologický postup hygienického zabezpečení vod na objektu</w:t>
      </w:r>
    </w:p>
    <w:p>
      <w:pPr>
        <w:pStyle w:val="P28"/>
        <w:framePr w:w="3921" w:h="376" w:hRule="exact" w:wrap="none" w:vAnchor="page" w:hAnchor="margin" w:x="6800" w:y="7144"/>
        <w:rPr>
          <w:rStyle w:val="C3"/>
          <w:rtl w:val="0"/>
        </w:rPr>
      </w:pPr>
    </w:p>
    <w:p>
      <w:pPr>
        <w:pStyle w:val="P29"/>
        <w:framePr w:w="3839" w:h="249" w:hRule="exact" w:wrap="none" w:vAnchor="page" w:hAnchor="margin" w:x="6856" w:y="7200"/>
        <w:rPr>
          <w:rStyle w:val="C21"/>
          <w:rtl w:val="0"/>
        </w:rPr>
      </w:pPr>
      <w:r>
        <w:rPr>
          <w:rStyle w:val="C21"/>
          <w:rtl w:val="0"/>
        </w:rPr>
        <w:t>Ústní ověření</w:t>
      </w:r>
    </w:p>
    <w:p>
      <w:pPr>
        <w:pStyle w:val="P16"/>
        <w:framePr w:w="6710" w:h="376" w:hRule="exact" w:wrap="none" w:vAnchor="page" w:hAnchor="margin" w:x="45" w:y="7520"/>
        <w:rPr>
          <w:rStyle w:val="C3"/>
          <w:rtl w:val="0"/>
        </w:rPr>
      </w:pPr>
    </w:p>
    <w:p>
      <w:pPr>
        <w:pStyle w:val="P17"/>
        <w:framePr w:w="6658" w:h="249" w:hRule="exact" w:wrap="none" w:vAnchor="page" w:hAnchor="margin" w:x="71" w:y="7576"/>
        <w:rPr>
          <w:rStyle w:val="C13"/>
          <w:rtl w:val="0"/>
        </w:rPr>
      </w:pPr>
      <w:r>
        <w:rPr>
          <w:rStyle w:val="C13"/>
          <w:rtl w:val="0"/>
        </w:rPr>
        <w:t>b) Vysvětlit princip konkrétního hygienizačního zařízení na objektu</w:t>
      </w:r>
    </w:p>
    <w:p>
      <w:pPr>
        <w:pStyle w:val="P30"/>
        <w:framePr w:w="3921" w:h="376" w:hRule="exact" w:wrap="none" w:vAnchor="page" w:hAnchor="margin" w:x="6800" w:y="7520"/>
        <w:rPr>
          <w:rStyle w:val="C3"/>
          <w:rtl w:val="0"/>
        </w:rPr>
      </w:pPr>
    </w:p>
    <w:p>
      <w:pPr>
        <w:pStyle w:val="P31"/>
        <w:framePr w:w="3839" w:h="249" w:hRule="exact" w:wrap="none" w:vAnchor="page" w:hAnchor="margin" w:x="6856" w:y="7576"/>
        <w:rPr>
          <w:rStyle w:val="C22"/>
          <w:rtl w:val="0"/>
        </w:rPr>
      </w:pPr>
      <w:r>
        <w:rPr>
          <w:rStyle w:val="C22"/>
          <w:rtl w:val="0"/>
        </w:rPr>
        <w:t>Ústní ověření</w:t>
      </w:r>
    </w:p>
    <w:p>
      <w:pPr>
        <w:pStyle w:val="P32"/>
        <w:framePr w:w="10710" w:h="248" w:hRule="exact" w:wrap="none" w:vAnchor="page" w:hAnchor="margin" w:x="28" w:y="8010"/>
        <w:rPr>
          <w:rStyle w:val="C23"/>
          <w:rtl w:val="0"/>
        </w:rPr>
      </w:pPr>
      <w:r>
        <w:rPr>
          <w:rStyle w:val="C23"/>
          <w:rtl w:val="0"/>
        </w:rPr>
        <w:t>Je třeba splnit obě kritéria.</w:t>
      </w:r>
    </w:p>
    <w:p>
      <w:pPr>
        <w:pStyle w:val="P23"/>
        <w:framePr w:w="10710" w:h="340" w:hRule="exact" w:wrap="none" w:vAnchor="page" w:hAnchor="margin" w:x="28" w:y="8445"/>
        <w:rPr>
          <w:rStyle w:val="C18"/>
          <w:rtl w:val="0"/>
        </w:rPr>
      </w:pPr>
      <w:r>
        <w:rPr>
          <w:rStyle w:val="C18"/>
          <w:rtl w:val="0"/>
        </w:rPr>
        <w:t>Orientace v procesech hygienického zabezpečení vod</w:t>
      </w:r>
    </w:p>
    <w:p>
      <w:pPr>
        <w:pStyle w:val="P24"/>
        <w:framePr w:w="6713" w:h="376" w:hRule="exact" w:wrap="none" w:vAnchor="page" w:hAnchor="margin" w:x="45" w:y="8885"/>
        <w:rPr>
          <w:rStyle w:val="C3"/>
          <w:rtl w:val="0"/>
        </w:rPr>
      </w:pPr>
    </w:p>
    <w:p>
      <w:pPr>
        <w:pStyle w:val="P25"/>
        <w:framePr w:w="6661" w:h="249" w:hRule="exact" w:wrap="none" w:vAnchor="page" w:hAnchor="margin" w:x="71" w:y="8956"/>
        <w:rPr>
          <w:rStyle w:val="C19"/>
          <w:rtl w:val="0"/>
        </w:rPr>
      </w:pPr>
      <w:r>
        <w:rPr>
          <w:rStyle w:val="C19"/>
          <w:rtl w:val="0"/>
        </w:rPr>
        <w:t>Kritéria hodnocení</w:t>
      </w:r>
    </w:p>
    <w:p>
      <w:pPr>
        <w:pStyle w:val="P26"/>
        <w:framePr w:w="3918" w:h="376" w:hRule="exact" w:wrap="none" w:vAnchor="page" w:hAnchor="margin" w:x="6803" w:y="8885"/>
        <w:rPr>
          <w:rStyle w:val="C3"/>
          <w:rtl w:val="0"/>
        </w:rPr>
      </w:pPr>
    </w:p>
    <w:p>
      <w:pPr>
        <w:pStyle w:val="P27"/>
        <w:framePr w:w="3836" w:h="249" w:hRule="exact" w:wrap="none" w:vAnchor="page" w:hAnchor="margin" w:x="6859" w:y="8956"/>
        <w:rPr>
          <w:rStyle w:val="C20"/>
          <w:rtl w:val="0"/>
        </w:rPr>
      </w:pPr>
      <w:r>
        <w:rPr>
          <w:rStyle w:val="C20"/>
          <w:rtl w:val="0"/>
        </w:rPr>
        <w:t>Způsoby ověření</w:t>
      </w:r>
    </w:p>
    <w:p>
      <w:pPr>
        <w:pStyle w:val="P12"/>
        <w:framePr w:w="6710" w:h="376" w:hRule="exact" w:wrap="none" w:vAnchor="page" w:hAnchor="margin" w:x="45" w:y="9261"/>
        <w:rPr>
          <w:rStyle w:val="C3"/>
          <w:rtl w:val="0"/>
        </w:rPr>
      </w:pPr>
    </w:p>
    <w:p>
      <w:pPr>
        <w:pStyle w:val="P13"/>
        <w:framePr w:w="6658" w:h="249" w:hRule="exact" w:wrap="none" w:vAnchor="page" w:hAnchor="margin" w:x="71" w:y="9317"/>
        <w:rPr>
          <w:rStyle w:val="C11"/>
          <w:rtl w:val="0"/>
        </w:rPr>
      </w:pPr>
      <w:r>
        <w:rPr>
          <w:rStyle w:val="C11"/>
          <w:rtl w:val="0"/>
        </w:rPr>
        <w:t>a) Popsat možné způsoby hygienického zabezpečení vod</w:t>
      </w:r>
    </w:p>
    <w:p>
      <w:pPr>
        <w:pStyle w:val="P28"/>
        <w:framePr w:w="3921" w:h="376" w:hRule="exact" w:wrap="none" w:vAnchor="page" w:hAnchor="margin" w:x="6800" w:y="9261"/>
        <w:rPr>
          <w:rStyle w:val="C3"/>
          <w:rtl w:val="0"/>
        </w:rPr>
      </w:pPr>
    </w:p>
    <w:p>
      <w:pPr>
        <w:pStyle w:val="P29"/>
        <w:framePr w:w="3839" w:h="249" w:hRule="exact" w:wrap="none" w:vAnchor="page" w:hAnchor="margin" w:x="6856" w:y="9317"/>
        <w:rPr>
          <w:rStyle w:val="C21"/>
          <w:rtl w:val="0"/>
        </w:rPr>
      </w:pPr>
      <w:r>
        <w:rPr>
          <w:rStyle w:val="C21"/>
          <w:rtl w:val="0"/>
        </w:rPr>
        <w:t>Ústní ověření</w:t>
      </w:r>
    </w:p>
    <w:p>
      <w:pPr>
        <w:pStyle w:val="P16"/>
        <w:framePr w:w="6710" w:h="607" w:hRule="exact" w:wrap="none" w:vAnchor="page" w:hAnchor="margin" w:x="45" w:y="9637"/>
        <w:rPr>
          <w:rStyle w:val="C3"/>
          <w:rtl w:val="0"/>
        </w:rPr>
      </w:pPr>
    </w:p>
    <w:p>
      <w:pPr>
        <w:pStyle w:val="P17"/>
        <w:framePr w:w="6658" w:h="480" w:hRule="exact" w:wrap="none" w:vAnchor="page" w:hAnchor="margin" w:x="71" w:y="9693"/>
        <w:rPr>
          <w:rStyle w:val="C13"/>
          <w:rtl w:val="0"/>
        </w:rPr>
      </w:pPr>
      <w:r>
        <w:rPr>
          <w:rStyle w:val="C13"/>
          <w:rtl w:val="0"/>
        </w:rPr>
        <w:t>b) Připravit a provést údržbu jednoduchého zařízení k hygienickému zabezpečení vod</w:t>
      </w:r>
    </w:p>
    <w:p>
      <w:pPr>
        <w:pStyle w:val="P30"/>
        <w:framePr w:w="3921" w:h="607" w:hRule="exact" w:wrap="none" w:vAnchor="page" w:hAnchor="margin" w:x="6800" w:y="9637"/>
        <w:rPr>
          <w:rStyle w:val="C3"/>
          <w:rtl w:val="0"/>
        </w:rPr>
      </w:pPr>
    </w:p>
    <w:p>
      <w:pPr>
        <w:pStyle w:val="P31"/>
        <w:framePr w:w="3839" w:h="480" w:hRule="exact" w:wrap="none" w:vAnchor="page" w:hAnchor="margin" w:x="6856" w:y="9693"/>
        <w:rPr>
          <w:rStyle w:val="C22"/>
          <w:rtl w:val="0"/>
        </w:rPr>
      </w:pPr>
      <w:r>
        <w:rPr>
          <w:rStyle w:val="C22"/>
          <w:rtl w:val="0"/>
        </w:rPr>
        <w:t>Praktické předvedení a ústní vysvětlení</w:t>
      </w:r>
    </w:p>
    <w:p>
      <w:pPr>
        <w:pStyle w:val="P12"/>
        <w:framePr w:w="6710" w:h="376" w:hRule="exact" w:wrap="none" w:vAnchor="page" w:hAnchor="margin" w:x="45" w:y="10244"/>
        <w:rPr>
          <w:rStyle w:val="C3"/>
          <w:rtl w:val="0"/>
        </w:rPr>
      </w:pPr>
    </w:p>
    <w:p>
      <w:pPr>
        <w:pStyle w:val="P13"/>
        <w:framePr w:w="6658" w:h="249" w:hRule="exact" w:wrap="none" w:vAnchor="page" w:hAnchor="margin" w:x="71" w:y="10300"/>
        <w:rPr>
          <w:rStyle w:val="C11"/>
          <w:rtl w:val="0"/>
        </w:rPr>
      </w:pPr>
      <w:r>
        <w:rPr>
          <w:rStyle w:val="C11"/>
          <w:rtl w:val="0"/>
        </w:rPr>
        <w:t>c) Seřídit dávkovací čerpadlo nebo dávku dezinfekčního činidla</w:t>
      </w:r>
    </w:p>
    <w:p>
      <w:pPr>
        <w:pStyle w:val="P28"/>
        <w:framePr w:w="3921" w:h="376" w:hRule="exact" w:wrap="none" w:vAnchor="page" w:hAnchor="margin" w:x="6800" w:y="10244"/>
        <w:rPr>
          <w:rStyle w:val="C3"/>
          <w:rtl w:val="0"/>
        </w:rPr>
      </w:pPr>
    </w:p>
    <w:p>
      <w:pPr>
        <w:pStyle w:val="P29"/>
        <w:framePr w:w="3839" w:h="249" w:hRule="exact" w:wrap="none" w:vAnchor="page" w:hAnchor="margin" w:x="6856" w:y="10300"/>
        <w:rPr>
          <w:rStyle w:val="C21"/>
          <w:rtl w:val="0"/>
        </w:rPr>
      </w:pPr>
      <w:r>
        <w:rPr>
          <w:rStyle w:val="C21"/>
          <w:rtl w:val="0"/>
        </w:rPr>
        <w:t>Praktické předvedení</w:t>
      </w:r>
    </w:p>
    <w:p>
      <w:pPr>
        <w:pStyle w:val="P16"/>
        <w:framePr w:w="6710" w:h="607" w:hRule="exact" w:wrap="none" w:vAnchor="page" w:hAnchor="margin" w:x="45" w:y="10620"/>
        <w:rPr>
          <w:rStyle w:val="C3"/>
          <w:rtl w:val="0"/>
        </w:rPr>
      </w:pPr>
    </w:p>
    <w:p>
      <w:pPr>
        <w:pStyle w:val="P17"/>
        <w:framePr w:w="6658" w:h="480" w:hRule="exact" w:wrap="none" w:vAnchor="page" w:hAnchor="margin" w:x="71" w:y="10676"/>
        <w:rPr>
          <w:rStyle w:val="C13"/>
          <w:rtl w:val="0"/>
        </w:rPr>
      </w:pPr>
      <w:r>
        <w:rPr>
          <w:rStyle w:val="C13"/>
          <w:rtl w:val="0"/>
        </w:rPr>
        <w:t>d) Provést vhodnou úpravu dávky dezinfekčního činidla dle analyzovaného vzorku nebo zadaných parametrů</w:t>
      </w:r>
    </w:p>
    <w:p>
      <w:pPr>
        <w:pStyle w:val="P30"/>
        <w:framePr w:w="3921" w:h="607" w:hRule="exact" w:wrap="none" w:vAnchor="page" w:hAnchor="margin" w:x="6800" w:y="10620"/>
        <w:rPr>
          <w:rStyle w:val="C3"/>
          <w:rtl w:val="0"/>
        </w:rPr>
      </w:pPr>
    </w:p>
    <w:p>
      <w:pPr>
        <w:pStyle w:val="P31"/>
        <w:framePr w:w="3839" w:h="480" w:hRule="exact" w:wrap="none" w:vAnchor="page" w:hAnchor="margin" w:x="6856" w:y="10676"/>
        <w:rPr>
          <w:rStyle w:val="C22"/>
          <w:rtl w:val="0"/>
        </w:rPr>
      </w:pPr>
      <w:r>
        <w:rPr>
          <w:rStyle w:val="C22"/>
          <w:rtl w:val="0"/>
        </w:rPr>
        <w:t>Praktické předvedení a ústní vysvětlení</w:t>
      </w:r>
    </w:p>
    <w:p>
      <w:pPr>
        <w:pStyle w:val="P32"/>
        <w:framePr w:w="10710" w:h="248" w:hRule="exact" w:wrap="none" w:vAnchor="page" w:hAnchor="margin" w:x="28" w:y="11340"/>
        <w:rPr>
          <w:rStyle w:val="C23"/>
          <w:rtl w:val="0"/>
        </w:rPr>
      </w:pPr>
      <w:r>
        <w:rPr>
          <w:rStyle w:val="C23"/>
          <w:rtl w:val="0"/>
        </w:rPr>
        <w:t>Je třeba splnit všechna kritéria.</w:t>
      </w:r>
    </w:p>
    <w:p>
      <w:pPr>
        <w:pStyle w:val="P23"/>
        <w:framePr w:w="10710" w:h="340" w:hRule="exact" w:wrap="none" w:vAnchor="page" w:hAnchor="margin" w:x="28" w:y="11776"/>
        <w:rPr>
          <w:rStyle w:val="C18"/>
          <w:rtl w:val="0"/>
        </w:rPr>
      </w:pPr>
      <w:r>
        <w:rPr>
          <w:rStyle w:val="C18"/>
          <w:rtl w:val="0"/>
        </w:rPr>
        <w:t>Odběr vzorků a jednoduché provozní laboratorní rozbory jakosti vody</w:t>
      </w:r>
    </w:p>
    <w:p>
      <w:pPr>
        <w:pStyle w:val="P24"/>
        <w:framePr w:w="6713" w:h="376" w:hRule="exact" w:wrap="none" w:vAnchor="page" w:hAnchor="margin" w:x="45" w:y="12215"/>
        <w:rPr>
          <w:rStyle w:val="C3"/>
          <w:rtl w:val="0"/>
        </w:rPr>
      </w:pPr>
    </w:p>
    <w:p>
      <w:pPr>
        <w:pStyle w:val="P25"/>
        <w:framePr w:w="6661" w:h="249" w:hRule="exact" w:wrap="none" w:vAnchor="page" w:hAnchor="margin" w:x="71" w:y="12286"/>
        <w:rPr>
          <w:rStyle w:val="C19"/>
          <w:rtl w:val="0"/>
        </w:rPr>
      </w:pPr>
      <w:r>
        <w:rPr>
          <w:rStyle w:val="C19"/>
          <w:rtl w:val="0"/>
        </w:rPr>
        <w:t>Kritéria hodnocení</w:t>
      </w:r>
    </w:p>
    <w:p>
      <w:pPr>
        <w:pStyle w:val="P26"/>
        <w:framePr w:w="3918" w:h="376" w:hRule="exact" w:wrap="none" w:vAnchor="page" w:hAnchor="margin" w:x="6803" w:y="12215"/>
        <w:rPr>
          <w:rStyle w:val="C3"/>
          <w:rtl w:val="0"/>
        </w:rPr>
      </w:pPr>
    </w:p>
    <w:p>
      <w:pPr>
        <w:pStyle w:val="P27"/>
        <w:framePr w:w="3836" w:h="249" w:hRule="exact" w:wrap="none" w:vAnchor="page" w:hAnchor="margin" w:x="6859" w:y="12286"/>
        <w:rPr>
          <w:rStyle w:val="C20"/>
          <w:rtl w:val="0"/>
        </w:rPr>
      </w:pPr>
      <w:r>
        <w:rPr>
          <w:rStyle w:val="C20"/>
          <w:rtl w:val="0"/>
        </w:rPr>
        <w:t>Způsoby ověření</w:t>
      </w:r>
    </w:p>
    <w:p>
      <w:pPr>
        <w:pStyle w:val="P12"/>
        <w:framePr w:w="6710" w:h="376" w:hRule="exact" w:wrap="none" w:vAnchor="page" w:hAnchor="margin" w:x="45" w:y="12592"/>
        <w:rPr>
          <w:rStyle w:val="C3"/>
          <w:rtl w:val="0"/>
        </w:rPr>
      </w:pPr>
    </w:p>
    <w:p>
      <w:pPr>
        <w:pStyle w:val="P13"/>
        <w:framePr w:w="6658" w:h="249" w:hRule="exact" w:wrap="none" w:vAnchor="page" w:hAnchor="margin" w:x="71" w:y="12648"/>
        <w:rPr>
          <w:rStyle w:val="C11"/>
          <w:rtl w:val="0"/>
        </w:rPr>
      </w:pPr>
      <w:r>
        <w:rPr>
          <w:rStyle w:val="C11"/>
          <w:rtl w:val="0"/>
        </w:rPr>
        <w:t>a) Popsat druhy a způsoby odebírání vzorků vody</w:t>
      </w:r>
    </w:p>
    <w:p>
      <w:pPr>
        <w:pStyle w:val="P28"/>
        <w:framePr w:w="3921" w:h="376" w:hRule="exact" w:wrap="none" w:vAnchor="page" w:hAnchor="margin" w:x="6800" w:y="12592"/>
        <w:rPr>
          <w:rStyle w:val="C3"/>
          <w:rtl w:val="0"/>
        </w:rPr>
      </w:pPr>
    </w:p>
    <w:p>
      <w:pPr>
        <w:pStyle w:val="P29"/>
        <w:framePr w:w="3839" w:h="249" w:hRule="exact" w:wrap="none" w:vAnchor="page" w:hAnchor="margin" w:x="6856" w:y="12648"/>
        <w:rPr>
          <w:rStyle w:val="C21"/>
          <w:rtl w:val="0"/>
        </w:rPr>
      </w:pPr>
      <w:r>
        <w:rPr>
          <w:rStyle w:val="C21"/>
          <w:rtl w:val="0"/>
        </w:rPr>
        <w:t>Ústní ověření</w:t>
      </w:r>
    </w:p>
    <w:p>
      <w:pPr>
        <w:pStyle w:val="P16"/>
        <w:framePr w:w="6710" w:h="376" w:hRule="exact" w:wrap="none" w:vAnchor="page" w:hAnchor="margin" w:x="45" w:y="12968"/>
        <w:rPr>
          <w:rStyle w:val="C3"/>
          <w:rtl w:val="0"/>
        </w:rPr>
      </w:pPr>
    </w:p>
    <w:p>
      <w:pPr>
        <w:pStyle w:val="P17"/>
        <w:framePr w:w="6658" w:h="249" w:hRule="exact" w:wrap="none" w:vAnchor="page" w:hAnchor="margin" w:x="71" w:y="13024"/>
        <w:rPr>
          <w:rStyle w:val="C13"/>
          <w:rtl w:val="0"/>
        </w:rPr>
      </w:pPr>
      <w:r>
        <w:rPr>
          <w:rStyle w:val="C13"/>
          <w:rtl w:val="0"/>
        </w:rPr>
        <w:t>b) Vyjmenovat a charakterizovat pomůcky a vybavení pro odběr vzorků vody</w:t>
      </w:r>
    </w:p>
    <w:p>
      <w:pPr>
        <w:pStyle w:val="P30"/>
        <w:framePr w:w="3921" w:h="376" w:hRule="exact" w:wrap="none" w:vAnchor="page" w:hAnchor="margin" w:x="6800" w:y="12968"/>
        <w:rPr>
          <w:rStyle w:val="C3"/>
          <w:rtl w:val="0"/>
        </w:rPr>
      </w:pPr>
    </w:p>
    <w:p>
      <w:pPr>
        <w:pStyle w:val="P31"/>
        <w:framePr w:w="3839" w:h="249" w:hRule="exact" w:wrap="none" w:vAnchor="page" w:hAnchor="margin" w:x="6856" w:y="13024"/>
        <w:rPr>
          <w:rStyle w:val="C22"/>
          <w:rtl w:val="0"/>
        </w:rPr>
      </w:pPr>
      <w:r>
        <w:rPr>
          <w:rStyle w:val="C22"/>
          <w:rtl w:val="0"/>
        </w:rPr>
        <w:t>Ústní ověření</w:t>
      </w:r>
    </w:p>
    <w:p>
      <w:pPr>
        <w:pStyle w:val="P12"/>
        <w:framePr w:w="6710" w:h="376" w:hRule="exact" w:wrap="none" w:vAnchor="page" w:hAnchor="margin" w:x="45" w:y="13344"/>
        <w:rPr>
          <w:rStyle w:val="C3"/>
          <w:rtl w:val="0"/>
        </w:rPr>
      </w:pPr>
    </w:p>
    <w:p>
      <w:pPr>
        <w:pStyle w:val="P13"/>
        <w:framePr w:w="6658" w:h="249" w:hRule="exact" w:wrap="none" w:vAnchor="page" w:hAnchor="margin" w:x="71" w:y="13400"/>
        <w:rPr>
          <w:rStyle w:val="C11"/>
          <w:rtl w:val="0"/>
        </w:rPr>
      </w:pPr>
      <w:r>
        <w:rPr>
          <w:rStyle w:val="C11"/>
          <w:rtl w:val="0"/>
        </w:rPr>
        <w:t>c) Popsat a charakterizovat pracovní postup při odběru vzorku vody</w:t>
      </w:r>
    </w:p>
    <w:p>
      <w:pPr>
        <w:pStyle w:val="P28"/>
        <w:framePr w:w="3921" w:h="376" w:hRule="exact" w:wrap="none" w:vAnchor="page" w:hAnchor="margin" w:x="6800" w:y="13344"/>
        <w:rPr>
          <w:rStyle w:val="C3"/>
          <w:rtl w:val="0"/>
        </w:rPr>
      </w:pPr>
    </w:p>
    <w:p>
      <w:pPr>
        <w:pStyle w:val="P29"/>
        <w:framePr w:w="3839" w:h="249" w:hRule="exact" w:wrap="none" w:vAnchor="page" w:hAnchor="margin" w:x="6856" w:y="13400"/>
        <w:rPr>
          <w:rStyle w:val="C21"/>
          <w:rtl w:val="0"/>
        </w:rPr>
      </w:pPr>
      <w:r>
        <w:rPr>
          <w:rStyle w:val="C21"/>
          <w:rtl w:val="0"/>
        </w:rPr>
        <w:t>Ústní ověření</w:t>
      </w:r>
    </w:p>
    <w:p>
      <w:pPr>
        <w:pStyle w:val="P16"/>
        <w:framePr w:w="6710" w:h="376" w:hRule="exact" w:wrap="none" w:vAnchor="page" w:hAnchor="margin" w:x="45" w:y="13720"/>
        <w:rPr>
          <w:rStyle w:val="C3"/>
          <w:rtl w:val="0"/>
        </w:rPr>
      </w:pPr>
    </w:p>
    <w:p>
      <w:pPr>
        <w:pStyle w:val="P17"/>
        <w:framePr w:w="6658" w:h="249" w:hRule="exact" w:wrap="none" w:vAnchor="page" w:hAnchor="margin" w:x="71" w:y="13776"/>
        <w:rPr>
          <w:rStyle w:val="C13"/>
          <w:rtl w:val="0"/>
        </w:rPr>
      </w:pPr>
      <w:r>
        <w:rPr>
          <w:rStyle w:val="C13"/>
          <w:rtl w:val="0"/>
        </w:rPr>
        <w:t>d) Provést odběr vzorku a jednoduchou analýzu vzorku vody</w:t>
      </w:r>
    </w:p>
    <w:p>
      <w:pPr>
        <w:pStyle w:val="P30"/>
        <w:framePr w:w="3921" w:h="376" w:hRule="exact" w:wrap="none" w:vAnchor="page" w:hAnchor="margin" w:x="6800" w:y="13720"/>
        <w:rPr>
          <w:rStyle w:val="C3"/>
          <w:rtl w:val="0"/>
        </w:rPr>
      </w:pPr>
    </w:p>
    <w:p>
      <w:pPr>
        <w:pStyle w:val="P31"/>
        <w:framePr w:w="3839" w:h="249" w:hRule="exact" w:wrap="none" w:vAnchor="page" w:hAnchor="margin" w:x="6856" w:y="13776"/>
        <w:rPr>
          <w:rStyle w:val="C22"/>
          <w:rtl w:val="0"/>
        </w:rPr>
      </w:pPr>
      <w:r>
        <w:rPr>
          <w:rStyle w:val="C22"/>
          <w:rtl w:val="0"/>
        </w:rPr>
        <w:t>Praktické předvedení a ústní vysvětlení</w:t>
      </w:r>
    </w:p>
    <w:p>
      <w:pPr>
        <w:pStyle w:val="P12"/>
        <w:framePr w:w="6710" w:h="607" w:hRule="exact" w:wrap="none" w:vAnchor="page" w:hAnchor="margin" w:x="45" w:y="14097"/>
        <w:rPr>
          <w:rStyle w:val="C3"/>
          <w:rtl w:val="0"/>
        </w:rPr>
      </w:pPr>
    </w:p>
    <w:p>
      <w:pPr>
        <w:pStyle w:val="P13"/>
        <w:framePr w:w="6658" w:h="480" w:hRule="exact" w:wrap="none" w:vAnchor="page" w:hAnchor="margin" w:x="71" w:y="14153"/>
        <w:rPr>
          <w:rStyle w:val="C11"/>
          <w:rtl w:val="0"/>
        </w:rPr>
      </w:pPr>
      <w:r>
        <w:rPr>
          <w:rStyle w:val="C11"/>
          <w:rtl w:val="0"/>
        </w:rPr>
        <w:t>e) Vyhodnotit analyzovaný vzorek vody, výsledek porovnat s vyhláškou č. 252/2004 Sb., v platném znění</w:t>
      </w:r>
    </w:p>
    <w:p>
      <w:pPr>
        <w:pStyle w:val="P28"/>
        <w:framePr w:w="3921" w:h="607" w:hRule="exact" w:wrap="none" w:vAnchor="page" w:hAnchor="margin" w:x="6800" w:y="14097"/>
        <w:rPr>
          <w:rStyle w:val="C3"/>
          <w:rtl w:val="0"/>
        </w:rPr>
      </w:pPr>
    </w:p>
    <w:p>
      <w:pPr>
        <w:pStyle w:val="P29"/>
        <w:framePr w:w="3839" w:h="480" w:hRule="exact" w:wrap="none" w:vAnchor="page" w:hAnchor="margin" w:x="6856" w:y="14153"/>
        <w:rPr>
          <w:rStyle w:val="C21"/>
          <w:rtl w:val="0"/>
        </w:rPr>
      </w:pPr>
      <w:r>
        <w:rPr>
          <w:rStyle w:val="C21"/>
          <w:rtl w:val="0"/>
        </w:rPr>
        <w:t>Praktické předvedení a ústní vysvětlení</w:t>
      </w:r>
    </w:p>
    <w:p>
      <w:pPr>
        <w:pStyle w:val="P32"/>
        <w:framePr w:w="10710" w:h="248" w:hRule="exact" w:wrap="none" w:vAnchor="page" w:hAnchor="margin" w:x="28" w:y="148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Chlorovač/chlorovačka, 16.6.2026 4:41:21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provozních záznamů o hygienizačních zařízeních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a charakterizovat položky provozních záznamů o provozu hygienizačních zařízení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Vyplnit provozní záznam</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vysvětlení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Doplňování zásobníků chemikálií a nastavování dávkovaných hodnot na přístrojích</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607" w:hRule="exact" w:wrap="none" w:vAnchor="page" w:hAnchor="margin" w:x="45" w:y="5317"/>
        <w:rPr>
          <w:rStyle w:val="C3"/>
          <w:rtl w:val="0"/>
        </w:rPr>
      </w:pPr>
    </w:p>
    <w:p>
      <w:pPr>
        <w:pStyle w:val="P13"/>
        <w:framePr w:w="6658" w:h="480" w:hRule="exact" w:wrap="none" w:vAnchor="page" w:hAnchor="margin" w:x="71" w:y="5373"/>
        <w:rPr>
          <w:rStyle w:val="C11"/>
          <w:rtl w:val="0"/>
        </w:rPr>
      </w:pPr>
      <w:r>
        <w:rPr>
          <w:rStyle w:val="C11"/>
          <w:rtl w:val="0"/>
        </w:rPr>
        <w:t>a) Vyjmenovat a charakterizovat chemické látky používané k hygienickému zabezpečení vod a jejich vlastnosti</w:t>
      </w:r>
    </w:p>
    <w:p>
      <w:pPr>
        <w:pStyle w:val="P28"/>
        <w:framePr w:w="3921" w:h="607" w:hRule="exact" w:wrap="none" w:vAnchor="page" w:hAnchor="margin" w:x="6800" w:y="5317"/>
        <w:rPr>
          <w:rStyle w:val="C3"/>
          <w:rtl w:val="0"/>
        </w:rPr>
      </w:pPr>
    </w:p>
    <w:p>
      <w:pPr>
        <w:pStyle w:val="P29"/>
        <w:framePr w:w="3839" w:h="480" w:hRule="exact" w:wrap="none" w:vAnchor="page" w:hAnchor="margin" w:x="6856" w:y="5373"/>
        <w:rPr>
          <w:rStyle w:val="C21"/>
          <w:rtl w:val="0"/>
        </w:rPr>
      </w:pPr>
      <w:r>
        <w:rPr>
          <w:rStyle w:val="C21"/>
          <w:rtl w:val="0"/>
        </w:rPr>
        <w:t>Ústní ověření</w:t>
      </w:r>
    </w:p>
    <w:p>
      <w:pPr>
        <w:pStyle w:val="P16"/>
        <w:framePr w:w="6710" w:h="607" w:hRule="exact" w:wrap="none" w:vAnchor="page" w:hAnchor="margin" w:x="45" w:y="5924"/>
        <w:rPr>
          <w:rStyle w:val="C3"/>
          <w:rtl w:val="0"/>
        </w:rPr>
      </w:pPr>
    </w:p>
    <w:p>
      <w:pPr>
        <w:pStyle w:val="P17"/>
        <w:framePr w:w="6658" w:h="480" w:hRule="exact" w:wrap="none" w:vAnchor="page" w:hAnchor="margin" w:x="71" w:y="5980"/>
        <w:rPr>
          <w:rStyle w:val="C13"/>
          <w:rtl w:val="0"/>
        </w:rPr>
      </w:pPr>
      <w:r>
        <w:rPr>
          <w:rStyle w:val="C13"/>
          <w:rtl w:val="0"/>
        </w:rPr>
        <w:t>b) Vysvětlit vlastnosti chemických látek používaných k hygienickému zabezpečení vod podle bezpečnostního listu dodavatele chemikálie</w:t>
      </w:r>
    </w:p>
    <w:p>
      <w:pPr>
        <w:pStyle w:val="P30"/>
        <w:framePr w:w="3921" w:h="607" w:hRule="exact" w:wrap="none" w:vAnchor="page" w:hAnchor="margin" w:x="6800" w:y="5924"/>
        <w:rPr>
          <w:rStyle w:val="C3"/>
          <w:rtl w:val="0"/>
        </w:rPr>
      </w:pPr>
    </w:p>
    <w:p>
      <w:pPr>
        <w:pStyle w:val="P31"/>
        <w:framePr w:w="3839" w:h="480" w:hRule="exact" w:wrap="none" w:vAnchor="page" w:hAnchor="margin" w:x="6856" w:y="5980"/>
        <w:rPr>
          <w:rStyle w:val="C22"/>
          <w:rtl w:val="0"/>
        </w:rPr>
      </w:pPr>
      <w:r>
        <w:rPr>
          <w:rStyle w:val="C22"/>
          <w:rtl w:val="0"/>
        </w:rPr>
        <w:t>Ústní ověření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c) Vysvětlit správný technologický postup při práci s chemikálií včetně osobní ochrany</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Ústní ověření</w:t>
      </w:r>
    </w:p>
    <w:p>
      <w:pPr>
        <w:pStyle w:val="P16"/>
        <w:framePr w:w="6710" w:h="607" w:hRule="exact" w:wrap="none" w:vAnchor="page" w:hAnchor="margin" w:x="45" w:y="7138"/>
        <w:rPr>
          <w:rStyle w:val="C3"/>
          <w:rtl w:val="0"/>
        </w:rPr>
      </w:pPr>
    </w:p>
    <w:p>
      <w:pPr>
        <w:pStyle w:val="P17"/>
        <w:framePr w:w="6658" w:h="480" w:hRule="exact" w:wrap="none" w:vAnchor="page" w:hAnchor="margin" w:x="71" w:y="7194"/>
        <w:rPr>
          <w:rStyle w:val="C13"/>
          <w:rtl w:val="0"/>
        </w:rPr>
      </w:pPr>
      <w:r>
        <w:rPr>
          <w:rStyle w:val="C13"/>
          <w:rtl w:val="0"/>
        </w:rPr>
        <w:t>d) Vysvětlit a předvést správný technologický postup při výměně tlakových lahví s chlorem</w:t>
      </w:r>
    </w:p>
    <w:p>
      <w:pPr>
        <w:pStyle w:val="P30"/>
        <w:framePr w:w="3921" w:h="607" w:hRule="exact" w:wrap="none" w:vAnchor="page" w:hAnchor="margin" w:x="6800" w:y="7138"/>
        <w:rPr>
          <w:rStyle w:val="C3"/>
          <w:rtl w:val="0"/>
        </w:rPr>
      </w:pPr>
    </w:p>
    <w:p>
      <w:pPr>
        <w:pStyle w:val="P31"/>
        <w:framePr w:w="3839" w:h="480" w:hRule="exact" w:wrap="none" w:vAnchor="page" w:hAnchor="margin" w:x="6856" w:y="7194"/>
        <w:rPr>
          <w:rStyle w:val="C22"/>
          <w:rtl w:val="0"/>
        </w:rPr>
      </w:pPr>
      <w:r>
        <w:rPr>
          <w:rStyle w:val="C22"/>
          <w:rtl w:val="0"/>
        </w:rPr>
        <w:t>Praktické předvedení a ústní vysvětlení</w:t>
      </w:r>
    </w:p>
    <w:p>
      <w:pPr>
        <w:pStyle w:val="P12"/>
        <w:framePr w:w="6710" w:h="607" w:hRule="exact" w:wrap="none" w:vAnchor="page" w:hAnchor="margin" w:x="45" w:y="7745"/>
        <w:rPr>
          <w:rStyle w:val="C3"/>
          <w:rtl w:val="0"/>
        </w:rPr>
      </w:pPr>
    </w:p>
    <w:p>
      <w:pPr>
        <w:pStyle w:val="P13"/>
        <w:framePr w:w="6658" w:h="480" w:hRule="exact" w:wrap="none" w:vAnchor="page" w:hAnchor="margin" w:x="71" w:y="7801"/>
        <w:rPr>
          <w:rStyle w:val="C11"/>
          <w:rtl w:val="0"/>
        </w:rPr>
      </w:pPr>
      <w:r>
        <w:rPr>
          <w:rStyle w:val="C11"/>
          <w:rtl w:val="0"/>
        </w:rPr>
        <w:t>e) Vysvětlit a předvést správný technologický postup při doplňování zásobníku s chlornanem sodným</w:t>
      </w:r>
    </w:p>
    <w:p>
      <w:pPr>
        <w:pStyle w:val="P28"/>
        <w:framePr w:w="3921" w:h="607" w:hRule="exact" w:wrap="none" w:vAnchor="page" w:hAnchor="margin" w:x="6800" w:y="7745"/>
        <w:rPr>
          <w:rStyle w:val="C3"/>
          <w:rtl w:val="0"/>
        </w:rPr>
      </w:pPr>
    </w:p>
    <w:p>
      <w:pPr>
        <w:pStyle w:val="P29"/>
        <w:framePr w:w="3839" w:h="480" w:hRule="exact" w:wrap="none" w:vAnchor="page" w:hAnchor="margin" w:x="6856" w:y="7801"/>
        <w:rPr>
          <w:rStyle w:val="C21"/>
          <w:rtl w:val="0"/>
        </w:rPr>
      </w:pPr>
      <w:r>
        <w:rPr>
          <w:rStyle w:val="C21"/>
          <w:rtl w:val="0"/>
        </w:rPr>
        <w:t>Praktické předvedení a ústní vysvětlení</w:t>
      </w:r>
    </w:p>
    <w:p>
      <w:pPr>
        <w:pStyle w:val="P16"/>
        <w:framePr w:w="6710" w:h="607" w:hRule="exact" w:wrap="none" w:vAnchor="page" w:hAnchor="margin" w:x="45" w:y="8352"/>
        <w:rPr>
          <w:rStyle w:val="C3"/>
          <w:rtl w:val="0"/>
        </w:rPr>
      </w:pPr>
    </w:p>
    <w:p>
      <w:pPr>
        <w:pStyle w:val="P17"/>
        <w:framePr w:w="6658" w:h="480" w:hRule="exact" w:wrap="none" w:vAnchor="page" w:hAnchor="margin" w:x="71" w:y="8408"/>
        <w:rPr>
          <w:rStyle w:val="C13"/>
          <w:rtl w:val="0"/>
        </w:rPr>
      </w:pPr>
      <w:r>
        <w:rPr>
          <w:rStyle w:val="C13"/>
          <w:rtl w:val="0"/>
        </w:rPr>
        <w:t>f) Vysvětlit a předvést správný technologický postup při ředění chlornanu sodného</w:t>
      </w:r>
    </w:p>
    <w:p>
      <w:pPr>
        <w:pStyle w:val="P30"/>
        <w:framePr w:w="3921" w:h="607" w:hRule="exact" w:wrap="none" w:vAnchor="page" w:hAnchor="margin" w:x="6800" w:y="8352"/>
        <w:rPr>
          <w:rStyle w:val="C3"/>
          <w:rtl w:val="0"/>
        </w:rPr>
      </w:pPr>
    </w:p>
    <w:p>
      <w:pPr>
        <w:pStyle w:val="P31"/>
        <w:framePr w:w="3839" w:h="480" w:hRule="exact" w:wrap="none" w:vAnchor="page" w:hAnchor="margin" w:x="6856" w:y="8408"/>
        <w:rPr>
          <w:rStyle w:val="C22"/>
          <w:rtl w:val="0"/>
        </w:rPr>
      </w:pPr>
      <w:r>
        <w:rPr>
          <w:rStyle w:val="C22"/>
          <w:rtl w:val="0"/>
        </w:rPr>
        <w:t>Praktické předvedení a ústní ověření</w:t>
      </w:r>
    </w:p>
    <w:p>
      <w:pPr>
        <w:pStyle w:val="P12"/>
        <w:framePr w:w="6710" w:h="607" w:hRule="exact" w:wrap="none" w:vAnchor="page" w:hAnchor="margin" w:x="45" w:y="8958"/>
        <w:rPr>
          <w:rStyle w:val="C3"/>
          <w:rtl w:val="0"/>
        </w:rPr>
      </w:pPr>
    </w:p>
    <w:p>
      <w:pPr>
        <w:pStyle w:val="P13"/>
        <w:framePr w:w="6658" w:h="480" w:hRule="exact" w:wrap="none" w:vAnchor="page" w:hAnchor="margin" w:x="71" w:y="9014"/>
        <w:rPr>
          <w:rStyle w:val="C11"/>
          <w:rtl w:val="0"/>
        </w:rPr>
      </w:pPr>
      <w:r>
        <w:rPr>
          <w:rStyle w:val="C11"/>
          <w:rtl w:val="0"/>
        </w:rPr>
        <w:t>g) Vysvětlit správný technologický postup při doplňování zásobníků výrobníku dezinfekčního činidla in situ</w:t>
      </w:r>
    </w:p>
    <w:p>
      <w:pPr>
        <w:pStyle w:val="P28"/>
        <w:framePr w:w="3921" w:h="607" w:hRule="exact" w:wrap="none" w:vAnchor="page" w:hAnchor="margin" w:x="6800" w:y="8958"/>
        <w:rPr>
          <w:rStyle w:val="C3"/>
          <w:rtl w:val="0"/>
        </w:rPr>
      </w:pPr>
    </w:p>
    <w:p>
      <w:pPr>
        <w:pStyle w:val="P29"/>
        <w:framePr w:w="3839" w:h="480" w:hRule="exact" w:wrap="none" w:vAnchor="page" w:hAnchor="margin" w:x="6856" w:y="9014"/>
        <w:rPr>
          <w:rStyle w:val="C21"/>
          <w:rtl w:val="0"/>
        </w:rPr>
      </w:pPr>
      <w:r>
        <w:rPr>
          <w:rStyle w:val="C21"/>
          <w:rtl w:val="0"/>
        </w:rPr>
        <w:t>Ústní ověření</w:t>
      </w:r>
    </w:p>
    <w:p>
      <w:pPr>
        <w:pStyle w:val="P16"/>
        <w:framePr w:w="6710" w:h="376" w:hRule="exact" w:wrap="none" w:vAnchor="page" w:hAnchor="margin" w:x="45" w:y="9565"/>
        <w:rPr>
          <w:rStyle w:val="C3"/>
          <w:rtl w:val="0"/>
        </w:rPr>
      </w:pPr>
    </w:p>
    <w:p>
      <w:pPr>
        <w:pStyle w:val="P17"/>
        <w:framePr w:w="6658" w:h="249" w:hRule="exact" w:wrap="none" w:vAnchor="page" w:hAnchor="margin" w:x="71" w:y="9621"/>
        <w:rPr>
          <w:rStyle w:val="C13"/>
          <w:rtl w:val="0"/>
        </w:rPr>
      </w:pPr>
      <w:r>
        <w:rPr>
          <w:rStyle w:val="C13"/>
          <w:rtl w:val="0"/>
        </w:rPr>
        <w:t>h) Vysvětlit správný technologický postup při provozu UV lampy</w:t>
      </w:r>
    </w:p>
    <w:p>
      <w:pPr>
        <w:pStyle w:val="P30"/>
        <w:framePr w:w="3921" w:h="376" w:hRule="exact" w:wrap="none" w:vAnchor="page" w:hAnchor="margin" w:x="6800" w:y="9565"/>
        <w:rPr>
          <w:rStyle w:val="C3"/>
          <w:rtl w:val="0"/>
        </w:rPr>
      </w:pPr>
    </w:p>
    <w:p>
      <w:pPr>
        <w:pStyle w:val="P31"/>
        <w:framePr w:w="3839" w:h="249" w:hRule="exact" w:wrap="none" w:vAnchor="page" w:hAnchor="margin" w:x="6856" w:y="9621"/>
        <w:rPr>
          <w:rStyle w:val="C22"/>
          <w:rtl w:val="0"/>
        </w:rPr>
      </w:pPr>
      <w:r>
        <w:rPr>
          <w:rStyle w:val="C22"/>
          <w:rtl w:val="0"/>
        </w:rPr>
        <w:t>Ústní ověření</w:t>
      </w:r>
    </w:p>
    <w:p>
      <w:pPr>
        <w:pStyle w:val="P32"/>
        <w:framePr w:w="10710" w:h="248" w:hRule="exact" w:wrap="none" w:vAnchor="page" w:hAnchor="margin" w:x="28" w:y="1005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Chlorovač/chlorovačka, 16.6.2026 4:41:21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BOZP při obsluze zařízení k hygienickému zabezpečení vod</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a vysvětlit rizika při práci na objektech vodovodní sítě</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a vysvětlit rizika při provozu zařízení k hygienickému zabezpečení vod, popsat havarijní plán</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a vysvětlit jednotlivé pojmy hygienického minima</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831" w:hRule="exact" w:wrap="none" w:vAnchor="page" w:hAnchor="margin" w:x="45" w:y="4329"/>
        <w:rPr>
          <w:rStyle w:val="C3"/>
          <w:rtl w:val="0"/>
        </w:rPr>
      </w:pPr>
    </w:p>
    <w:p>
      <w:pPr>
        <w:pStyle w:val="P17"/>
        <w:framePr w:w="6658" w:h="704" w:hRule="exact" w:wrap="none" w:vAnchor="page" w:hAnchor="margin" w:x="71" w:y="4385"/>
        <w:rPr>
          <w:rStyle w:val="C13"/>
          <w:rtl w:val="0"/>
        </w:rPr>
      </w:pPr>
      <w:r>
        <w:rPr>
          <w:rStyle w:val="C13"/>
          <w:rtl w:val="0"/>
        </w:rPr>
        <w:t>d) Vysvětlit pojem plynové vyhrazené technické zařízení, bezpečnostní list dodavatele chemikálie a pravidla k bezpečnosti, ochraně zdraví a životního prostředí při práci s chemickými látkami a přípravky</w:t>
      </w:r>
    </w:p>
    <w:p>
      <w:pPr>
        <w:pStyle w:val="P30"/>
        <w:framePr w:w="3921" w:h="831" w:hRule="exact" w:wrap="none" w:vAnchor="page" w:hAnchor="margin" w:x="6800" w:y="4329"/>
        <w:rPr>
          <w:rStyle w:val="C3"/>
          <w:rtl w:val="0"/>
        </w:rPr>
      </w:pPr>
    </w:p>
    <w:p>
      <w:pPr>
        <w:pStyle w:val="P31"/>
        <w:framePr w:w="3839" w:h="704" w:hRule="exact" w:wrap="none" w:vAnchor="page" w:hAnchor="margin" w:x="6856" w:y="4385"/>
        <w:rPr>
          <w:rStyle w:val="C22"/>
          <w:rtl w:val="0"/>
        </w:rPr>
      </w:pPr>
      <w:r>
        <w:rPr>
          <w:rStyle w:val="C22"/>
          <w:rtl w:val="0"/>
        </w:rPr>
        <w:t>Ústní ověření</w:t>
      </w:r>
    </w:p>
    <w:p>
      <w:pPr>
        <w:pStyle w:val="P12"/>
        <w:framePr w:w="6710" w:h="607" w:hRule="exact" w:wrap="none" w:vAnchor="page" w:hAnchor="margin" w:x="45" w:y="5160"/>
        <w:rPr>
          <w:rStyle w:val="C3"/>
          <w:rtl w:val="0"/>
        </w:rPr>
      </w:pPr>
    </w:p>
    <w:p>
      <w:pPr>
        <w:pStyle w:val="P13"/>
        <w:framePr w:w="6658" w:h="480" w:hRule="exact" w:wrap="none" w:vAnchor="page" w:hAnchor="margin" w:x="71" w:y="5216"/>
        <w:rPr>
          <w:rStyle w:val="C11"/>
          <w:rtl w:val="0"/>
        </w:rPr>
      </w:pPr>
      <w:r>
        <w:rPr>
          <w:rStyle w:val="C11"/>
          <w:rtl w:val="0"/>
        </w:rPr>
        <w:t>e) Vysvětlit nakládání s chemickými látkami a uvést možná rizika při práci s chemickými látkami: H - věty, P - věty</w:t>
      </w:r>
    </w:p>
    <w:p>
      <w:pPr>
        <w:pStyle w:val="P28"/>
        <w:framePr w:w="3921" w:h="607" w:hRule="exact" w:wrap="none" w:vAnchor="page" w:hAnchor="margin" w:x="6800" w:y="5160"/>
        <w:rPr>
          <w:rStyle w:val="C3"/>
          <w:rtl w:val="0"/>
        </w:rPr>
      </w:pPr>
    </w:p>
    <w:p>
      <w:pPr>
        <w:pStyle w:val="P29"/>
        <w:framePr w:w="3839" w:h="480" w:hRule="exact" w:wrap="none" w:vAnchor="page" w:hAnchor="margin" w:x="6856" w:y="5216"/>
        <w:rPr>
          <w:rStyle w:val="C21"/>
          <w:rtl w:val="0"/>
        </w:rPr>
      </w:pPr>
      <w:r>
        <w:rPr>
          <w:rStyle w:val="C21"/>
          <w:rtl w:val="0"/>
        </w:rPr>
        <w:t>Ústní ověření</w:t>
      </w:r>
    </w:p>
    <w:p>
      <w:pPr>
        <w:pStyle w:val="P16"/>
        <w:framePr w:w="6710" w:h="607" w:hRule="exact" w:wrap="none" w:vAnchor="page" w:hAnchor="margin" w:x="45" w:y="5767"/>
        <w:rPr>
          <w:rStyle w:val="C3"/>
          <w:rtl w:val="0"/>
        </w:rPr>
      </w:pPr>
    </w:p>
    <w:p>
      <w:pPr>
        <w:pStyle w:val="P17"/>
        <w:framePr w:w="6658" w:h="480" w:hRule="exact" w:wrap="none" w:vAnchor="page" w:hAnchor="margin" w:x="71" w:y="5823"/>
        <w:rPr>
          <w:rStyle w:val="C13"/>
          <w:rtl w:val="0"/>
        </w:rPr>
      </w:pPr>
      <w:r>
        <w:rPr>
          <w:rStyle w:val="C13"/>
          <w:rtl w:val="0"/>
        </w:rPr>
        <w:t>f) Předvést obsluhu osobního detektoru nebezpečných plynů podle návodu výrobce</w:t>
      </w:r>
    </w:p>
    <w:p>
      <w:pPr>
        <w:pStyle w:val="P30"/>
        <w:framePr w:w="3921" w:h="607" w:hRule="exact" w:wrap="none" w:vAnchor="page" w:hAnchor="margin" w:x="6800" w:y="5767"/>
        <w:rPr>
          <w:rStyle w:val="C3"/>
          <w:rtl w:val="0"/>
        </w:rPr>
      </w:pPr>
    </w:p>
    <w:p>
      <w:pPr>
        <w:pStyle w:val="P31"/>
        <w:framePr w:w="3839" w:h="480" w:hRule="exact" w:wrap="none" w:vAnchor="page" w:hAnchor="margin" w:x="6856" w:y="5823"/>
        <w:rPr>
          <w:rStyle w:val="C22"/>
          <w:rtl w:val="0"/>
        </w:rPr>
      </w:pPr>
      <w:r>
        <w:rPr>
          <w:rStyle w:val="C22"/>
          <w:rtl w:val="0"/>
        </w:rPr>
        <w:t>Praktické předvedení</w:t>
      </w:r>
    </w:p>
    <w:p>
      <w:pPr>
        <w:pStyle w:val="P12"/>
        <w:framePr w:w="6710" w:h="607" w:hRule="exact" w:wrap="none" w:vAnchor="page" w:hAnchor="margin" w:x="45" w:y="6374"/>
        <w:rPr>
          <w:rStyle w:val="C3"/>
          <w:rtl w:val="0"/>
        </w:rPr>
      </w:pPr>
    </w:p>
    <w:p>
      <w:pPr>
        <w:pStyle w:val="P13"/>
        <w:framePr w:w="6658" w:h="480" w:hRule="exact" w:wrap="none" w:vAnchor="page" w:hAnchor="margin" w:x="71" w:y="6430"/>
        <w:rPr>
          <w:rStyle w:val="C11"/>
          <w:rtl w:val="0"/>
        </w:rPr>
      </w:pPr>
      <w:r>
        <w:rPr>
          <w:rStyle w:val="C11"/>
          <w:rtl w:val="0"/>
        </w:rPr>
        <w:t>g) Předvést použití zachycovacího celotělového postroje a nasazení plynové masky</w:t>
      </w:r>
    </w:p>
    <w:p>
      <w:pPr>
        <w:pStyle w:val="P28"/>
        <w:framePr w:w="3921" w:h="607" w:hRule="exact" w:wrap="none" w:vAnchor="page" w:hAnchor="margin" w:x="6800" w:y="6374"/>
        <w:rPr>
          <w:rStyle w:val="C3"/>
          <w:rtl w:val="0"/>
        </w:rPr>
      </w:pPr>
    </w:p>
    <w:p>
      <w:pPr>
        <w:pStyle w:val="P29"/>
        <w:framePr w:w="3839" w:h="480" w:hRule="exact" w:wrap="none" w:vAnchor="page" w:hAnchor="margin" w:x="6856" w:y="6430"/>
        <w:rPr>
          <w:rStyle w:val="C21"/>
          <w:rtl w:val="0"/>
        </w:rPr>
      </w:pPr>
      <w:r>
        <w:rPr>
          <w:rStyle w:val="C21"/>
          <w:rtl w:val="0"/>
        </w:rPr>
        <w:t>Praktické předvedení</w:t>
      </w:r>
    </w:p>
    <w:p>
      <w:pPr>
        <w:pStyle w:val="P16"/>
        <w:framePr w:w="6710" w:h="831" w:hRule="exact" w:wrap="none" w:vAnchor="page" w:hAnchor="margin" w:x="45" w:y="6981"/>
        <w:rPr>
          <w:rStyle w:val="C3"/>
          <w:rtl w:val="0"/>
        </w:rPr>
      </w:pPr>
    </w:p>
    <w:p>
      <w:pPr>
        <w:pStyle w:val="P17"/>
        <w:framePr w:w="6658" w:h="704" w:hRule="exact" w:wrap="none" w:vAnchor="page" w:hAnchor="margin" w:x="71" w:y="7037"/>
        <w:rPr>
          <w:rStyle w:val="C13"/>
          <w:rtl w:val="0"/>
        </w:rPr>
      </w:pPr>
      <w:r>
        <w:rPr>
          <w:rStyle w:val="C13"/>
          <w:rtl w:val="0"/>
        </w:rPr>
        <w:t>h) Vysvětlit a předvést poskytnutí první pomoci při nadýchání chlorem, chlordioxidem, ozónem, potřísnění chlornanem sodným, potřísnění kyselinou, expozici UV záření</w:t>
      </w:r>
    </w:p>
    <w:p>
      <w:pPr>
        <w:pStyle w:val="P30"/>
        <w:framePr w:w="3921" w:h="831" w:hRule="exact" w:wrap="none" w:vAnchor="page" w:hAnchor="margin" w:x="6800" w:y="6981"/>
        <w:rPr>
          <w:rStyle w:val="C3"/>
          <w:rtl w:val="0"/>
        </w:rPr>
      </w:pPr>
    </w:p>
    <w:p>
      <w:pPr>
        <w:pStyle w:val="P31"/>
        <w:framePr w:w="3839" w:h="704" w:hRule="exact" w:wrap="none" w:vAnchor="page" w:hAnchor="margin" w:x="6856" w:y="7037"/>
        <w:rPr>
          <w:rStyle w:val="C22"/>
          <w:rtl w:val="0"/>
        </w:rPr>
      </w:pPr>
      <w:r>
        <w:rPr>
          <w:rStyle w:val="C22"/>
          <w:rtl w:val="0"/>
        </w:rPr>
        <w:t>Praktické předvedení a ústní vysvětlení</w:t>
      </w:r>
    </w:p>
    <w:p>
      <w:pPr>
        <w:pStyle w:val="P12"/>
        <w:framePr w:w="6710" w:h="376" w:hRule="exact" w:wrap="none" w:vAnchor="page" w:hAnchor="margin" w:x="45" w:y="7812"/>
        <w:rPr>
          <w:rStyle w:val="C3"/>
          <w:rtl w:val="0"/>
        </w:rPr>
      </w:pPr>
    </w:p>
    <w:p>
      <w:pPr>
        <w:pStyle w:val="P13"/>
        <w:framePr w:w="6658" w:h="249" w:hRule="exact" w:wrap="none" w:vAnchor="page" w:hAnchor="margin" w:x="71" w:y="7868"/>
        <w:rPr>
          <w:rStyle w:val="C11"/>
          <w:rtl w:val="0"/>
        </w:rPr>
      </w:pPr>
      <w:r>
        <w:rPr>
          <w:rStyle w:val="C11"/>
          <w:rtl w:val="0"/>
        </w:rPr>
        <w:t>i) Vysvětlit protiplynový poplachový plán</w:t>
      </w:r>
    </w:p>
    <w:p>
      <w:pPr>
        <w:pStyle w:val="P28"/>
        <w:framePr w:w="3921" w:h="376" w:hRule="exact" w:wrap="none" w:vAnchor="page" w:hAnchor="margin" w:x="6800" w:y="7812"/>
        <w:rPr>
          <w:rStyle w:val="C3"/>
          <w:rtl w:val="0"/>
        </w:rPr>
      </w:pPr>
    </w:p>
    <w:p>
      <w:pPr>
        <w:pStyle w:val="P29"/>
        <w:framePr w:w="3839" w:h="249" w:hRule="exact" w:wrap="none" w:vAnchor="page" w:hAnchor="margin" w:x="6856" w:y="7868"/>
        <w:rPr>
          <w:rStyle w:val="C21"/>
          <w:rtl w:val="0"/>
        </w:rPr>
      </w:pPr>
      <w:r>
        <w:rPr>
          <w:rStyle w:val="C21"/>
          <w:rtl w:val="0"/>
        </w:rPr>
        <w:t>Ústní ověření</w:t>
      </w:r>
    </w:p>
    <w:p>
      <w:pPr>
        <w:pStyle w:val="P16"/>
        <w:framePr w:w="6710" w:h="376" w:hRule="exact" w:wrap="none" w:vAnchor="page" w:hAnchor="margin" w:x="45" w:y="8188"/>
        <w:rPr>
          <w:rStyle w:val="C3"/>
          <w:rtl w:val="0"/>
        </w:rPr>
      </w:pPr>
    </w:p>
    <w:p>
      <w:pPr>
        <w:pStyle w:val="P17"/>
        <w:framePr w:w="6658" w:h="249" w:hRule="exact" w:wrap="none" w:vAnchor="page" w:hAnchor="margin" w:x="71" w:y="8244"/>
        <w:rPr>
          <w:rStyle w:val="C13"/>
          <w:rtl w:val="0"/>
        </w:rPr>
      </w:pPr>
      <w:r>
        <w:rPr>
          <w:rStyle w:val="C13"/>
          <w:rtl w:val="0"/>
        </w:rPr>
        <w:t>j) Vysvětlit zásady požární ochrany při hygienickém zabezpečení vod</w:t>
      </w:r>
    </w:p>
    <w:p>
      <w:pPr>
        <w:pStyle w:val="P30"/>
        <w:framePr w:w="3921" w:h="376" w:hRule="exact" w:wrap="none" w:vAnchor="page" w:hAnchor="margin" w:x="6800" w:y="8188"/>
        <w:rPr>
          <w:rStyle w:val="C3"/>
          <w:rtl w:val="0"/>
        </w:rPr>
      </w:pPr>
    </w:p>
    <w:p>
      <w:pPr>
        <w:pStyle w:val="P31"/>
        <w:framePr w:w="3839" w:h="249" w:hRule="exact" w:wrap="none" w:vAnchor="page" w:hAnchor="margin" w:x="6856" w:y="8244"/>
        <w:rPr>
          <w:rStyle w:val="C22"/>
          <w:rtl w:val="0"/>
        </w:rPr>
      </w:pPr>
      <w:r>
        <w:rPr>
          <w:rStyle w:val="C22"/>
          <w:rtl w:val="0"/>
        </w:rPr>
        <w:t>Ústní ověření</w:t>
      </w:r>
    </w:p>
    <w:p>
      <w:pPr>
        <w:pStyle w:val="P32"/>
        <w:framePr w:w="10710" w:h="248" w:hRule="exact" w:wrap="none" w:vAnchor="page" w:hAnchor="margin" w:x="28" w:y="867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Chlorovač/chlorovačka, 16.6.2026 4:41:21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27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5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5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"https://www.nsp.cz/jednotka-prace/chlorovac"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https://www.nsp.cz/jednotka-prace/chlorovac#zdravotni-zpusobilost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35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si s sebou ke zkoušce přinese vlastní pracovní oděv a obuv. </w:t>
      </w:r>
    </w:p>
    <w:p>
      <w:pPr>
        <w:keepNext w:val="0"/>
        <w:keepLines w:val="0"/>
        <w:framePr w:w="10766" w:h="35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jakož i ke kvalitě, a dodržování platných norem. Přitom je nutno posuzovat nejen dosažený výsledek, ale i samostatnost při rozhodování o nejvhodnějším postupu řešení zadaného úkolu podle daných podmínek pracoviště.</w:t>
      </w:r>
    </w:p>
    <w:p>
      <w:pPr>
        <w:keepNext w:val="0"/>
        <w:keepLines w:val="0"/>
        <w:framePr w:w="10766" w:h="35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 větami (standardními větami o nebezpečnosti) a P větami (pokyny pro bezpečné zacházení) v kompetenci "</w:t>
      </w:r>
      <w:r>
        <w:rPr>
          <w:rFonts w:ascii="Arial" w:cs="Arial" w:hAnsi="Arial" w:eastAsia="Arial"/>
          <w:b w:val="0"/>
          <w:i w:val="1"/>
          <w:caps w:val="0"/>
          <w:strike w:val="0"/>
          <w:noProof w:val="0"/>
          <w:vanish w:val="0"/>
          <w:color w:val="auto"/>
          <w:sz w:val="20"/>
          <w:u w:val="none"/>
          <w:shd w:val="clear" w:color="auto" w:fill="auto"/>
          <w:vertAlign w:val="baseline"/>
          <w:lang/>
        </w:rPr>
        <w:t xml:space="preserve">Dodržování BOZP při obsluze zařízení k hygienickému zabezpečení vod" </w:t>
      </w:r>
      <w:r>
        <w:rPr>
          <w:rFonts w:ascii="Arial" w:cs="Arial" w:hAnsi="Arial" w:eastAsia="Arial"/>
          <w:b w:val="0"/>
          <w:i w:val="0"/>
          <w:caps w:val="0"/>
          <w:strike w:val="0"/>
          <w:noProof w:val="0"/>
          <w:vanish w:val="0"/>
          <w:color w:val="auto"/>
          <w:sz w:val="20"/>
          <w:u w:val="none"/>
          <w:shd w:val="clear" w:color="auto" w:fill="auto"/>
          <w:vertAlign w:val="baseline"/>
          <w:lang/>
        </w:rPr>
        <w:t>jsou myšleny výroky označující nebezpečné vlastnosti chemických látek a způsoby správného nakládání s nimi dle Globálně harmonizovaného systému klasifikace a označování chemikálií Organizace spojených národů (GHS).</w:t>
      </w:r>
    </w:p>
    <w:p>
      <w:pPr>
        <w:pStyle w:val="P33"/>
        <w:framePr w:w="10766" w:h="1837" w:hRule="exact" w:wrap="none" w:vAnchor="page" w:hAnchor="margin" w:x="0" w:y="6651"/>
        <w:rPr>
          <w:rStyle w:val="C3"/>
          <w:rtl w:val="0"/>
        </w:rPr>
      </w:pPr>
    </w:p>
    <w:p>
      <w:pPr>
        <w:pStyle w:val="P35"/>
        <w:framePr w:w="10710" w:h="340" w:hRule="exact" w:wrap="none" w:vAnchor="page" w:hAnchor="margin" w:x="28" w:y="6651"/>
        <w:rPr>
          <w:rStyle w:val="C25"/>
          <w:rtl w:val="0"/>
        </w:rPr>
      </w:pPr>
      <w:r>
        <w:rPr>
          <w:rStyle w:val="C25"/>
          <w:rtl w:val="0"/>
        </w:rPr>
        <w:t>Výsledné hodnocení</w:t>
      </w:r>
    </w:p>
    <w:p>
      <w:pPr>
        <w:keepNext w:val="0"/>
        <w:keepLines w:val="0"/>
        <w:framePr w:w="10766" w:h="1497" w:hRule="exact" w:wrap="none" w:vAnchor="page" w:hAnchor="margin" w:x="0" w:y="69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715"/>
        <w:rPr>
          <w:rStyle w:val="C3"/>
          <w:rtl w:val="0"/>
        </w:rPr>
      </w:pPr>
    </w:p>
    <w:p>
      <w:pPr>
        <w:pStyle w:val="P35"/>
        <w:framePr w:w="10710" w:h="340" w:hRule="exact" w:wrap="none" w:vAnchor="page" w:hAnchor="margin" w:x="28" w:y="8715"/>
        <w:rPr>
          <w:rStyle w:val="C25"/>
          <w:rtl w:val="0"/>
        </w:rPr>
      </w:pPr>
      <w:r>
        <w:rPr>
          <w:rStyle w:val="C25"/>
          <w:rtl w:val="0"/>
        </w:rPr>
        <w:t>Počet zkoušejících</w:t>
      </w:r>
    </w:p>
    <w:p>
      <w:pPr>
        <w:keepNext w:val="0"/>
        <w:keepLines w:val="0"/>
        <w:framePr w:w="10766" w:h="1036" w:hRule="exact" w:wrap="none" w:vAnchor="page" w:hAnchor="margin" w:x="0" w:y="90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Chlorovač/chlorovačka, 16.6.2026 4:41:21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1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oborech vzdělání strojírenských nebo chemických nebo stavebních a střední vzdělání s maturitní zkouškou a alespoň 5 let odborné praxe v oblasti vodárenství nebo ve funkci učitele praktického vyučování nebo odborného výcviku v oblasti vodárenství nebo chemie, absolvování základního kurzu první pomoci.</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oborech vzdělání stavebních nebo chemických nebo strojírenských nebo ekologických a alespoň 5 let odborné praxe v oblasti vodárenství nebo ve funkci učitele praktického vyučování nebo odborného výcviku v oblasti vodárenství nebo chemie, absolvování základního kurzu první pomoci.</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nebo chemie nebo strojírenství nebo ekologie a alespoň 5 let odborné praxe v oblasti vodárenství nebo ve funkci učitele odborného výcviku nebo praktického vyučování v oblasti vodárenství nebo chemie, absolvování základního kurzu první pomoci.</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stavebnictví nebo chemii nebo strojírenství nebo elektrotechniku nebo ekologii a alespoň 5 let odborné praxe v oblasti vodárenství nebo ve funkci učitele odborných předmětů nebo ve funkci učitele odborného výcviku nebo praktického vyučování v oblasti vodárenství nebo chemie, absolvování základního kurzu první pomoci.</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36-009-H Chlorovač/chlorovačka a střední vzdělání s maturitní zkouškou a alespoň 5 let odborné praxe v oblasti vodárenství, absolvování základního kurzu první pomoci.</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Chlorovač/chlorovačka, 16.6.2026 4:41:21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52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Praktické části zkoušky by měly být provedeny v konkrétním objektu, kde je prováděno hygienické zabezpečení vod, teoretická část ve zkušební místnosti.</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objekt, kde je prováděno hygienické zabezpečení vod</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zkušební místnost</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cvičná tlaková láhev s aparaturou</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cvičný dávkovač chlornanu sodného</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 potřebu modelových situací může být použit místo plynného chloru tlakový vzduch a místo chlornanu sodného pitná voda</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nářadí a zařízení: sada plochých klíčů, sada šroubováků, siko kleště, odběrná nádoba, kolorimetrická souprava pro stanovení obsahu chloru ve vodě</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ochranný oděv, štít, gumové rukavice a gumová zástěra, gumovky, plynová maska, zachycovací celotělový postroj</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psací potřeby</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formuláře pro provozní záznam </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technické podklady: provozní řád, konkrétní technické podklady, protiplynový poplachový plán, listy a návody zařízení pro dávkování chlornanu sodného nebo plynného chloru k použití dodávané výrobcem, technologická schémata</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vyhláška č. 252/2004 Sb., v platném znění, výtisk „Hygienického minima ve vodárenství“</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bezpečnostní list chloru a chlornanu sodného</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detektor nebezpečných plynů</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lékárnička a zdravotnický materiál k předvedení první pomoci, výcviková figurína pro resuscitaci </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903"/>
        <w:rPr>
          <w:rStyle w:val="C3"/>
          <w:rtl w:val="0"/>
        </w:rPr>
      </w:pPr>
    </w:p>
    <w:p>
      <w:pPr>
        <w:pStyle w:val="P35"/>
        <w:framePr w:w="10710" w:h="340" w:hRule="exact" w:wrap="none" w:vAnchor="page" w:hAnchor="margin" w:x="28" w:y="8903"/>
        <w:rPr>
          <w:rStyle w:val="C25"/>
          <w:rtl w:val="0"/>
        </w:rPr>
      </w:pPr>
      <w:r>
        <w:rPr>
          <w:rStyle w:val="C25"/>
          <w:rtl w:val="0"/>
        </w:rPr>
        <w:t>Doba přípravy na zkoušku</w:t>
      </w:r>
    </w:p>
    <w:p>
      <w:pPr>
        <w:keepNext w:val="0"/>
        <w:keepLines w:val="0"/>
        <w:framePr w:w="10766" w:h="806" w:hRule="exact" w:wrap="none" w:vAnchor="page" w:hAnchor="margin" w:x="0" w:y="92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0276"/>
        <w:rPr>
          <w:rStyle w:val="C3"/>
          <w:rtl w:val="0"/>
        </w:rPr>
      </w:pPr>
    </w:p>
    <w:p>
      <w:pPr>
        <w:pStyle w:val="P35"/>
        <w:framePr w:w="10710" w:h="340" w:hRule="exact" w:wrap="none" w:vAnchor="page" w:hAnchor="margin" w:x="28" w:y="10276"/>
        <w:rPr>
          <w:rStyle w:val="C25"/>
          <w:rtl w:val="0"/>
        </w:rPr>
      </w:pPr>
      <w:r>
        <w:rPr>
          <w:rStyle w:val="C25"/>
          <w:rtl w:val="0"/>
        </w:rPr>
        <w:t>Doba pro vykonání zkoušky</w:t>
      </w:r>
    </w:p>
    <w:p>
      <w:pPr>
        <w:keepNext w:val="0"/>
        <w:keepLines w:val="0"/>
        <w:framePr w:w="10766" w:h="806" w:hRule="exact" w:wrap="none" w:vAnchor="page" w:hAnchor="margin" w:x="0" w:y="106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3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Chlorovač/chlorovačka, 16.6.2026 4:41:21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lesní a vodní hospodářství a životní prostředí, ustavená a licencovaná HK ČR a AK ČR.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zastoupení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REVOS Rokycany,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Severočeské vodovody a kanalizace,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Pražské vodovody a kanalizace,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Asociace pro vodu ČR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Chlorovač/chlorovačka, 16.6.2026 4:41:21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BABE92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57BC8F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