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2FC0F2" Type="http://schemas.openxmlformats.org/officeDocument/2006/relationships/officeDocument" Target="/word/document.xml" /><Relationship Id="coreR762FC0F2" Type="http://schemas.openxmlformats.org/package/2006/relationships/metadata/core-properties" Target="/docProps/core.xml" /><Relationship Id="customR762FC0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čerpací a přečerpávací stanice (kód: 36-027-H)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čerpací a přečerpávací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transportu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transportu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Vedení provozních záznamů o provozu strojů, strojních technologických zařízení a energetických zařízení na stanici k transportu vod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ovládacích panelů automatizovaných provozů sloužících k transportu vod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strojů a zařízení stanice k transportu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běžné opravy strojů a zařízení sloužících k transportu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BOZP při obsluze zařízení k transportu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čerpací a přečerpávací stanice, 13.6.2026 14:24:23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transportu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a charakterizovat potřebné technické podklady pro obsluhu strojů a zařízení sloužících k transportu vod (čerpací stanice, vakuová stanice, pneumatická stanice)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Číst technologická schémata stanice transportu vod</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Číst technické výkresy zařízení pro transport vod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Interpretovat s použitím technické dokumentace technologický postup transportu vod</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Ústní ověření v reálném provozu</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Orientace v procesech transportu vod</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Popsat technologický postup transportu vod a nakreslit schéma stanice transportu vod na síti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Písemné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Vyjmenovat druhy čerpadel a jejich principy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Vyjmenovat druhy vývěv a jejich principy</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Vysvětlit pojem automatické tlakové stanice</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Uvést a charakterizovat fyzikální veličiny vztahující se k problematice transportu vod</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f) Popsat nakládání s chemickými látkami a odpady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g) Popsat postup při řešení havarijních stavů stanice k transportu vod a odstraňování poruchových stavů</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Ústní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h) Číst a vysvětlit provozní a manipulační řád stanice k transportu vod</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a ústní ověření</w:t>
      </w:r>
    </w:p>
    <w:p>
      <w:pPr>
        <w:pStyle w:val="P12"/>
        <w:framePr w:w="6710" w:h="607" w:hRule="exact" w:wrap="none" w:vAnchor="page" w:hAnchor="margin" w:x="45" w:y="10784"/>
        <w:rPr>
          <w:rStyle w:val="C3"/>
          <w:rtl w:val="0"/>
        </w:rPr>
      </w:pPr>
    </w:p>
    <w:p>
      <w:pPr>
        <w:pStyle w:val="P13"/>
        <w:framePr w:w="6658" w:h="480" w:hRule="exact" w:wrap="none" w:vAnchor="page" w:hAnchor="margin" w:x="71" w:y="10840"/>
        <w:rPr>
          <w:rStyle w:val="C11"/>
          <w:rtl w:val="0"/>
        </w:rPr>
      </w:pPr>
      <w:r>
        <w:rPr>
          <w:rStyle w:val="C11"/>
          <w:rtl w:val="0"/>
        </w:rPr>
        <w:t>i) Charakterizovat Q-H křivku čerpadla, vysvětlit křivku účinnosti čerpadla a pracovní charakteristiku čerpadla</w:t>
      </w:r>
    </w:p>
    <w:p>
      <w:pPr>
        <w:pStyle w:val="P28"/>
        <w:framePr w:w="3921" w:h="607" w:hRule="exact" w:wrap="none" w:vAnchor="page" w:hAnchor="margin" w:x="6800" w:y="10784"/>
        <w:rPr>
          <w:rStyle w:val="C3"/>
          <w:rtl w:val="0"/>
        </w:rPr>
      </w:pPr>
    </w:p>
    <w:p>
      <w:pPr>
        <w:pStyle w:val="P29"/>
        <w:framePr w:w="3839" w:h="480" w:hRule="exact" w:wrap="none" w:vAnchor="page" w:hAnchor="margin" w:x="6856" w:y="10840"/>
        <w:rPr>
          <w:rStyle w:val="C21"/>
          <w:rtl w:val="0"/>
        </w:rPr>
      </w:pPr>
      <w:r>
        <w:rPr>
          <w:rStyle w:val="C21"/>
          <w:rtl w:val="0"/>
        </w:rPr>
        <w:t>Ústní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547" w:hRule="exact" w:wrap="none" w:vAnchor="page" w:hAnchor="margin" w:x="28" w:y="11940"/>
        <w:rPr>
          <w:rStyle w:val="C18"/>
          <w:rtl w:val="0"/>
        </w:rPr>
      </w:pPr>
      <w:r>
        <w:rPr>
          <w:rStyle w:val="C18"/>
          <w:rtl w:val="0"/>
        </w:rPr>
        <w:t>Vedení provozních záznamů o provozu strojů, strojních technologických zařízení a energetických zařízení na stanici k transportu vod</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3"/>
        <w:rPr>
          <w:rStyle w:val="C3"/>
          <w:rtl w:val="0"/>
        </w:rPr>
      </w:pPr>
    </w:p>
    <w:p>
      <w:pPr>
        <w:pStyle w:val="P13"/>
        <w:framePr w:w="6658" w:h="480" w:hRule="exact" w:wrap="none" w:vAnchor="page" w:hAnchor="margin" w:x="71" w:y="13019"/>
        <w:rPr>
          <w:rStyle w:val="C11"/>
          <w:rtl w:val="0"/>
        </w:rPr>
      </w:pPr>
      <w:r>
        <w:rPr>
          <w:rStyle w:val="C11"/>
          <w:rtl w:val="0"/>
        </w:rPr>
        <w:t>a) Vyjmenovat seznam evidovaných záznamů o provozu stanice k transportu vod</w:t>
      </w:r>
    </w:p>
    <w:p>
      <w:pPr>
        <w:pStyle w:val="P28"/>
        <w:framePr w:w="3921" w:h="607" w:hRule="exact" w:wrap="none" w:vAnchor="page" w:hAnchor="margin" w:x="6800" w:y="12963"/>
        <w:rPr>
          <w:rStyle w:val="C3"/>
          <w:rtl w:val="0"/>
        </w:rPr>
      </w:pPr>
    </w:p>
    <w:p>
      <w:pPr>
        <w:pStyle w:val="P29"/>
        <w:framePr w:w="3839" w:h="480" w:hRule="exact" w:wrap="none" w:vAnchor="page" w:hAnchor="margin" w:x="6856" w:y="13019"/>
        <w:rPr>
          <w:rStyle w:val="C21"/>
          <w:rtl w:val="0"/>
        </w:rPr>
      </w:pPr>
      <w:r>
        <w:rPr>
          <w:rStyle w:val="C21"/>
          <w:rtl w:val="0"/>
        </w:rPr>
        <w:t>Ústní ověření</w:t>
      </w:r>
    </w:p>
    <w:p>
      <w:pPr>
        <w:pStyle w:val="P16"/>
        <w:framePr w:w="6710" w:h="607" w:hRule="exact" w:wrap="none" w:vAnchor="page" w:hAnchor="margin" w:x="45" w:y="13570"/>
        <w:rPr>
          <w:rStyle w:val="C3"/>
          <w:rtl w:val="0"/>
        </w:rPr>
      </w:pPr>
    </w:p>
    <w:p>
      <w:pPr>
        <w:pStyle w:val="P17"/>
        <w:framePr w:w="6658" w:h="480" w:hRule="exact" w:wrap="none" w:vAnchor="page" w:hAnchor="margin" w:x="71" w:y="13626"/>
        <w:rPr>
          <w:rStyle w:val="C13"/>
          <w:rtl w:val="0"/>
        </w:rPr>
      </w:pPr>
      <w:r>
        <w:rPr>
          <w:rStyle w:val="C13"/>
          <w:rtl w:val="0"/>
        </w:rPr>
        <w:t>b) Vyjmenovat a charakterizovat položky záznamů o provozu stanice k transportu vod</w:t>
      </w:r>
    </w:p>
    <w:p>
      <w:pPr>
        <w:pStyle w:val="P30"/>
        <w:framePr w:w="3921" w:h="607" w:hRule="exact" w:wrap="none" w:vAnchor="page" w:hAnchor="margin" w:x="6800" w:y="13570"/>
        <w:rPr>
          <w:rStyle w:val="C3"/>
          <w:rtl w:val="0"/>
        </w:rPr>
      </w:pPr>
    </w:p>
    <w:p>
      <w:pPr>
        <w:pStyle w:val="P31"/>
        <w:framePr w:w="3839" w:h="480" w:hRule="exact" w:wrap="none" w:vAnchor="page" w:hAnchor="margin" w:x="6856" w:y="13626"/>
        <w:rPr>
          <w:rStyle w:val="C22"/>
          <w:rtl w:val="0"/>
        </w:rPr>
      </w:pPr>
      <w:r>
        <w:rPr>
          <w:rStyle w:val="C22"/>
          <w:rtl w:val="0"/>
        </w:rPr>
        <w:t>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Vyplnit provozní záznam podle zadání v elektronické nebo písemné formě</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4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13.6.2026 14:24:23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ovládacích panelů automatizovaných provozů sloužících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ovládacích panelů technologie stanice k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logické návaznosti procesů stanice k transportu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ovládací panely podle modelové situace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vazby procesů transportu vod na provozní evidenci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pracovní postupy při možných poruchách ovládacích panelů dálkově ovládaných automatizovaných provozů sloužících k transportu vod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strojů a zařízení stanice k transportu vod</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a vysvětlit principy strojů a technologií sloužících k transportu vod</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a předvést ovládání stanice k transportu vod v manuálním režimu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Údržba a běžné opravy strojů a zařízení sloužících k transportu vod</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Vysvětlit základy údržby a opravy strojů</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Předvést mazání strojů a zařízení tlakovou maznicí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Seřídit ucpávku čerpadla</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Vysvětlit vazby údržby strojů a zařízení na provozní evidenci</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Identifikovat závady stroje podle modelové situace</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f) Předvést kontrolu průchodnosti pojistných ventilů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32"/>
        <w:framePr w:w="10710" w:h="248" w:hRule="exact" w:wrap="none" w:vAnchor="page" w:hAnchor="margin" w:x="28" w:y="109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13.6.2026 14:24:23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stanic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ochranu zdraví před biologickými činiteli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pojem hygienické minimum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obsluhu detektoru kvality ovzduší podle návodu výrobce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Předvést použití zachycovacího postroje</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Vysvětlit a předvést poskytnutí první pomoci při nadýchání jedovatým plynem, úrazu po pádu z výšky, bezvědomí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13.6.2026 14:24:23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"https://nsp.cz/jednotka-prace/vodarensky-technik-vodovo-d1fa"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https://nsp.cz/jednotka-prace/vodarensky-technik-vodovo-d1fa#zdravotni-zpusobilost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 (oddělené pro práci s pitnou a odpadní vodou).</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Transportem vod se míní použití čerpadla, vakuového systému nebo pneumatického systému.</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sloužícím k transportu vod je míněna čerpací stanice, vakuová stanice, pneumatická stanice.</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Obsluha ovládacích panelů automatizovaných provozů sloužících k transportu vod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kavitace na čerpadle</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rázy</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uvolněný bezpečnostní kryt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netěsnící vakuový ventil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transportu vod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mechanická závada</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závada systému řízení</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procesech transportu vod </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i) uchazeč kromě ústního výkladu nakreslí schéma stanice k transportu vod na síti, charakterizuje fyzikální veličiny a nakreslí křivku účinnosti čerpadla.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pStyle w:val="P33"/>
        <w:framePr w:w="10766" w:h="1837" w:hRule="exact" w:wrap="none" w:vAnchor="page" w:hAnchor="margin" w:x="0" w:y="12296"/>
        <w:rPr>
          <w:rStyle w:val="C3"/>
          <w:rtl w:val="0"/>
        </w:rPr>
      </w:pPr>
    </w:p>
    <w:p>
      <w:pPr>
        <w:pStyle w:val="P35"/>
        <w:framePr w:w="10710" w:h="340" w:hRule="exact" w:wrap="none" w:vAnchor="page" w:hAnchor="margin" w:x="28" w:y="12296"/>
        <w:rPr>
          <w:rStyle w:val="C25"/>
          <w:rtl w:val="0"/>
        </w:rPr>
      </w:pPr>
      <w:r>
        <w:rPr>
          <w:rStyle w:val="C25"/>
          <w:rtl w:val="0"/>
        </w:rPr>
        <w:t>Výsledné hodnocení</w:t>
      </w:r>
    </w:p>
    <w:p>
      <w:pPr>
        <w:keepNext w:val="0"/>
        <w:keepLines w:val="0"/>
        <w:framePr w:w="10766" w:h="1497" w:hRule="exact" w:wrap="none" w:vAnchor="page" w:hAnchor="margin" w:x="0" w:y="126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60"/>
        <w:rPr>
          <w:rStyle w:val="C3"/>
          <w:rtl w:val="0"/>
        </w:rPr>
      </w:pPr>
    </w:p>
    <w:p>
      <w:pPr>
        <w:pStyle w:val="P35"/>
        <w:framePr w:w="10710" w:h="340" w:hRule="exact" w:wrap="none" w:vAnchor="page" w:hAnchor="margin" w:x="28" w:y="14360"/>
        <w:rPr>
          <w:rStyle w:val="C25"/>
          <w:rtl w:val="0"/>
        </w:rPr>
      </w:pPr>
      <w:r>
        <w:rPr>
          <w:rStyle w:val="C25"/>
          <w:rtl w:val="0"/>
        </w:rPr>
        <w:t>Počet zkoušejících</w:t>
      </w:r>
    </w:p>
    <w:p>
      <w:pPr>
        <w:keepNext w:val="0"/>
        <w:keepLines w:val="0"/>
        <w:framePr w:w="10766" w:h="1036" w:hRule="exact" w:wrap="none" w:vAnchor="page" w:hAnchor="margin" w:x="0" w:y="14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čerpací a přečerpávací stanice, 13.6.2026 14:24:23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36-027-H Strojník/strojnice pro obsluhu čerpací a přečerpávací stanice a střední vzdělání s maturitní zkouškou a alespoň 5 let odborné praxe v oblasti vodárenství, absolvování základního kurzu první pomoci.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čerpací a přečerpávací stanice, 13.6.2026 14:24:23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stanice k transportu vod, teoretická část ve zkušební místnosti.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stanice k transportu vody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pojistné ventily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stanice k transportu vod: provozní řád, manipulační řád stanice k transportu vod, povodňový plán, konkrétní technické podklady, listy a návody k použití dodávané výrobcem, technologické schéma stanice k transportu vod, technické výkresy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čtení technické dokumentace,pro vedení provozních záznamů)</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případě, že zkouška proběhne na provozu kanalizace a distribuce pitné vody, je nutná hygienická smyčka - šatna s oddělenou špinavou a čistou částí, sprcha</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přípravy na zkoušku</w:t>
      </w:r>
    </w:p>
    <w:p>
      <w:pPr>
        <w:keepNext w:val="0"/>
        <w:keepLines w:val="0"/>
        <w:framePr w:w="10766" w:h="806"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11"/>
        <w:rPr>
          <w:rStyle w:val="C3"/>
          <w:rtl w:val="0"/>
        </w:rPr>
      </w:pPr>
    </w:p>
    <w:p>
      <w:pPr>
        <w:pStyle w:val="P35"/>
        <w:framePr w:w="10710" w:h="340" w:hRule="exact" w:wrap="none" w:vAnchor="page" w:hAnchor="margin" w:x="28" w:y="10511"/>
        <w:rPr>
          <w:rStyle w:val="C25"/>
          <w:rtl w:val="0"/>
        </w:rPr>
      </w:pPr>
      <w:r>
        <w:rPr>
          <w:rStyle w:val="C25"/>
          <w:rtl w:val="0"/>
        </w:rPr>
        <w:t>Doba pro vykonání zkoušky</w:t>
      </w:r>
    </w:p>
    <w:p>
      <w:pPr>
        <w:keepNext w:val="0"/>
        <w:keepLines w:val="0"/>
        <w:framePr w:w="10766" w:h="806" w:hRule="exact" w:wrap="none" w:vAnchor="page" w:hAnchor="margin" w:x="0" w:y="10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čerpací a přečerpávací stanice, 13.6.2026 14:24:23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čerpací a přečerpávací stanice, 13.6.2026 14:24:23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81B3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ED63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