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B3349" Type="http://schemas.openxmlformats.org/officeDocument/2006/relationships/officeDocument" Target="/word/document.xml" /><Relationship Id="coreR16BB3349" Type="http://schemas.openxmlformats.org/package/2006/relationships/metadata/core-properties" Target="/docProps/core.xml" /><Relationship Id="customR16BB33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Bourač/bouračka masa, 29.10.2026 2:20:42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29.10.2026 2:20:42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29.10.2026 2:20:42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29.10.2026 2:20:42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masa, 29.10.2026 2:20:42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29.10.2026 2:20:42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29.10.2026 2:20:42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32B7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99D0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