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3934A8" Type="http://schemas.openxmlformats.org/officeDocument/2006/relationships/officeDocument" Target="/word/document.xml" /><Relationship Id="coreR83934A8" Type="http://schemas.openxmlformats.org/package/2006/relationships/metadata/core-properties" Target="/docProps/core.xml" /><Relationship Id="customR83934A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Bourání masa (kód: 29-021-H)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Dělení a vykosťování masa jatečných zvířat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požadavků na surovinu v závislosti na druhu masa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jednotlivých druhů vykostěného masa pro výsek a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Popsání průběhu zracích procesů v mase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masa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bourárny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30.04.2013 do: 20.10.2019</w:t>
      </w:r>
    </w:p>
    <w:p>
      <w:pPr>
        <w:pStyle w:val="P21"/>
        <w:framePr w:w="7654" w:h="331" w:hRule="exact" w:wrap="none" w:vAnchor="page" w:hAnchor="margin" w:x="28" w:y="15940"/>
        <w:rPr>
          <w:rStyle w:val="C16"/>
          <w:rtl w:val="0"/>
        </w:rPr>
      </w:pPr>
      <w:r>
        <w:rPr>
          <w:rStyle w:val="C16"/>
          <w:rtl w:val="0"/>
        </w:rPr>
        <w:t>Bourání masa, 28.4.2026 22:56:33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Dělení a vykosťování masa jatečných zvířat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Dělit jatečně upravená těla prasat na jednotlivé části, popsat dělení vepřové půlky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Bourat jednotlivé části jatečně upravených těl prasat</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Dělit jatečně upravená těla skotu na jednotlivé části, popsat dělené přední a zadní hovězí čtvrti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Bourat jednotlivé části jatečně upravených těl skotu</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 a 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Popsat dělení jatečně upravených těl telat na jednotlivé části</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Popsat dělení jatečně upravených těl skopců, koz, koní a těl zvěře na jednotlivé části</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Ústní ověření</w:t>
      </w:r>
    </w:p>
    <w:p>
      <w:pPr>
        <w:pStyle w:val="P32"/>
        <w:framePr w:w="10710" w:h="248" w:hRule="exact" w:wrap="none" w:vAnchor="page" w:hAnchor="margin" w:x="28" w:y="6590"/>
        <w:rPr>
          <w:rStyle w:val="C23"/>
          <w:rtl w:val="0"/>
        </w:rPr>
      </w:pPr>
      <w:r>
        <w:rPr>
          <w:rStyle w:val="C23"/>
          <w:rtl w:val="0"/>
        </w:rPr>
        <w:t>Je třeba splnit všechna kritéria.</w:t>
      </w:r>
    </w:p>
    <w:p>
      <w:pPr>
        <w:pStyle w:val="P23"/>
        <w:framePr w:w="10710" w:h="340" w:hRule="exact" w:wrap="none" w:vAnchor="page" w:hAnchor="margin" w:x="28" w:y="7026"/>
        <w:rPr>
          <w:rStyle w:val="C18"/>
          <w:rtl w:val="0"/>
        </w:rPr>
      </w:pPr>
      <w:r>
        <w:rPr>
          <w:rStyle w:val="C18"/>
          <w:rtl w:val="0"/>
        </w:rPr>
        <w:t>Stanovení požadavků na surovinu v závislosti na druhu masa</w:t>
      </w:r>
    </w:p>
    <w:p>
      <w:pPr>
        <w:pStyle w:val="P24"/>
        <w:framePr w:w="6713" w:h="376" w:hRule="exact" w:wrap="none" w:vAnchor="page" w:hAnchor="margin" w:x="45" w:y="7465"/>
        <w:rPr>
          <w:rStyle w:val="C3"/>
          <w:rtl w:val="0"/>
        </w:rPr>
      </w:pPr>
    </w:p>
    <w:p>
      <w:pPr>
        <w:pStyle w:val="P25"/>
        <w:framePr w:w="6661" w:h="249" w:hRule="exact" w:wrap="none" w:vAnchor="page" w:hAnchor="margin" w:x="71" w:y="7536"/>
        <w:rPr>
          <w:rStyle w:val="C19"/>
          <w:rtl w:val="0"/>
        </w:rPr>
      </w:pPr>
      <w:r>
        <w:rPr>
          <w:rStyle w:val="C19"/>
          <w:rtl w:val="0"/>
        </w:rPr>
        <w:t>Kritéria hodnocení</w:t>
      </w:r>
    </w:p>
    <w:p>
      <w:pPr>
        <w:pStyle w:val="P26"/>
        <w:framePr w:w="3918" w:h="376" w:hRule="exact" w:wrap="none" w:vAnchor="page" w:hAnchor="margin" w:x="6803" w:y="7465"/>
        <w:rPr>
          <w:rStyle w:val="C3"/>
          <w:rtl w:val="0"/>
        </w:rPr>
      </w:pPr>
    </w:p>
    <w:p>
      <w:pPr>
        <w:pStyle w:val="P27"/>
        <w:framePr w:w="3836" w:h="249" w:hRule="exact" w:wrap="none" w:vAnchor="page" w:hAnchor="margin" w:x="6859" w:y="7536"/>
        <w:rPr>
          <w:rStyle w:val="C20"/>
          <w:rtl w:val="0"/>
        </w:rPr>
      </w:pPr>
      <w:r>
        <w:rPr>
          <w:rStyle w:val="C20"/>
          <w:rtl w:val="0"/>
        </w:rPr>
        <w:t>Způsoby ověření</w:t>
      </w:r>
    </w:p>
    <w:p>
      <w:pPr>
        <w:pStyle w:val="P12"/>
        <w:framePr w:w="6710" w:h="376" w:hRule="exact" w:wrap="none" w:vAnchor="page" w:hAnchor="margin" w:x="45" w:y="7841"/>
        <w:rPr>
          <w:rStyle w:val="C3"/>
          <w:rtl w:val="0"/>
        </w:rPr>
      </w:pPr>
    </w:p>
    <w:p>
      <w:pPr>
        <w:pStyle w:val="P13"/>
        <w:framePr w:w="6658" w:h="249" w:hRule="exact" w:wrap="none" w:vAnchor="page" w:hAnchor="margin" w:x="71" w:y="7897"/>
        <w:rPr>
          <w:rStyle w:val="C11"/>
          <w:rtl w:val="0"/>
        </w:rPr>
      </w:pPr>
      <w:r>
        <w:rPr>
          <w:rStyle w:val="C11"/>
          <w:rtl w:val="0"/>
        </w:rPr>
        <w:t>a) Uvést požadavky na jatečně upravená těla prasat</w:t>
      </w:r>
    </w:p>
    <w:p>
      <w:pPr>
        <w:pStyle w:val="P28"/>
        <w:framePr w:w="3921" w:h="376" w:hRule="exact" w:wrap="none" w:vAnchor="page" w:hAnchor="margin" w:x="6800" w:y="7841"/>
        <w:rPr>
          <w:rStyle w:val="C3"/>
          <w:rtl w:val="0"/>
        </w:rPr>
      </w:pPr>
    </w:p>
    <w:p>
      <w:pPr>
        <w:pStyle w:val="P29"/>
        <w:framePr w:w="3839" w:h="249" w:hRule="exact" w:wrap="none" w:vAnchor="page" w:hAnchor="margin" w:x="6856" w:y="7897"/>
        <w:rPr>
          <w:rStyle w:val="C21"/>
          <w:rtl w:val="0"/>
        </w:rPr>
      </w:pPr>
      <w:r>
        <w:rPr>
          <w:rStyle w:val="C21"/>
          <w:rtl w:val="0"/>
        </w:rPr>
        <w:t>Ústní nebo písemné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b) Uvést požadavky na jatečně upravená těla skotu</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Ústní nebo písemné ověření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c) Uvést požadavky na jatečně upravená těla telat</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Ústní nebo písemné ověření</w:t>
      </w:r>
    </w:p>
    <w:p>
      <w:pPr>
        <w:pStyle w:val="P16"/>
        <w:framePr w:w="6710" w:h="376" w:hRule="exact" w:wrap="none" w:vAnchor="page" w:hAnchor="margin" w:x="45" w:y="8970"/>
        <w:rPr>
          <w:rStyle w:val="C3"/>
          <w:rtl w:val="0"/>
        </w:rPr>
      </w:pPr>
    </w:p>
    <w:p>
      <w:pPr>
        <w:pStyle w:val="P17"/>
        <w:framePr w:w="6658" w:h="249" w:hRule="exact" w:wrap="none" w:vAnchor="page" w:hAnchor="margin" w:x="71" w:y="9026"/>
        <w:rPr>
          <w:rStyle w:val="C13"/>
          <w:rtl w:val="0"/>
        </w:rPr>
      </w:pPr>
      <w:r>
        <w:rPr>
          <w:rStyle w:val="C13"/>
          <w:rtl w:val="0"/>
        </w:rPr>
        <w:t>d) Uvést požadavky na jatečně upravená těla skopců, koz, koní a těla zvěře</w:t>
      </w:r>
    </w:p>
    <w:p>
      <w:pPr>
        <w:pStyle w:val="P30"/>
        <w:framePr w:w="3921" w:h="376" w:hRule="exact" w:wrap="none" w:vAnchor="page" w:hAnchor="margin" w:x="6800" w:y="8970"/>
        <w:rPr>
          <w:rStyle w:val="C3"/>
          <w:rtl w:val="0"/>
        </w:rPr>
      </w:pPr>
    </w:p>
    <w:p>
      <w:pPr>
        <w:pStyle w:val="P31"/>
        <w:framePr w:w="3839" w:h="249" w:hRule="exact" w:wrap="none" w:vAnchor="page" w:hAnchor="margin" w:x="6856" w:y="9026"/>
        <w:rPr>
          <w:rStyle w:val="C22"/>
          <w:rtl w:val="0"/>
        </w:rPr>
      </w:pPr>
      <w:r>
        <w:rPr>
          <w:rStyle w:val="C22"/>
          <w:rtl w:val="0"/>
        </w:rPr>
        <w:t>Ústní nebo písemné ověření</w:t>
      </w:r>
    </w:p>
    <w:p>
      <w:pPr>
        <w:pStyle w:val="P32"/>
        <w:framePr w:w="10710" w:h="248" w:hRule="exact" w:wrap="none" w:vAnchor="page" w:hAnchor="margin" w:x="28" w:y="9459"/>
        <w:rPr>
          <w:rStyle w:val="C23"/>
          <w:rtl w:val="0"/>
        </w:rPr>
      </w:pPr>
      <w:r>
        <w:rPr>
          <w:rStyle w:val="C23"/>
          <w:rtl w:val="0"/>
        </w:rPr>
        <w:t>Je třeba splnit všechna kritéria.</w:t>
      </w:r>
    </w:p>
    <w:p>
      <w:pPr>
        <w:pStyle w:val="P23"/>
        <w:framePr w:w="10710" w:h="340" w:hRule="exact" w:wrap="none" w:vAnchor="page" w:hAnchor="margin" w:x="28" w:y="9895"/>
        <w:rPr>
          <w:rStyle w:val="C18"/>
          <w:rtl w:val="0"/>
        </w:rPr>
      </w:pPr>
      <w:r>
        <w:rPr>
          <w:rStyle w:val="C18"/>
          <w:rtl w:val="0"/>
        </w:rPr>
        <w:t>Třídění jednotlivých druhů vykostěného masa pro výsek a výrobu</w:t>
      </w:r>
    </w:p>
    <w:p>
      <w:pPr>
        <w:pStyle w:val="P24"/>
        <w:framePr w:w="6713" w:h="376" w:hRule="exact" w:wrap="none" w:vAnchor="page" w:hAnchor="margin" w:x="45" w:y="10334"/>
        <w:rPr>
          <w:rStyle w:val="C3"/>
          <w:rtl w:val="0"/>
        </w:rPr>
      </w:pPr>
    </w:p>
    <w:p>
      <w:pPr>
        <w:pStyle w:val="P25"/>
        <w:framePr w:w="6661" w:h="249" w:hRule="exact" w:wrap="none" w:vAnchor="page" w:hAnchor="margin" w:x="71" w:y="10405"/>
        <w:rPr>
          <w:rStyle w:val="C19"/>
          <w:rtl w:val="0"/>
        </w:rPr>
      </w:pPr>
      <w:r>
        <w:rPr>
          <w:rStyle w:val="C19"/>
          <w:rtl w:val="0"/>
        </w:rPr>
        <w:t>Kritéria hodnocení</w:t>
      </w:r>
    </w:p>
    <w:p>
      <w:pPr>
        <w:pStyle w:val="P26"/>
        <w:framePr w:w="3918" w:h="376" w:hRule="exact" w:wrap="none" w:vAnchor="page" w:hAnchor="margin" w:x="6803" w:y="10334"/>
        <w:rPr>
          <w:rStyle w:val="C3"/>
          <w:rtl w:val="0"/>
        </w:rPr>
      </w:pPr>
    </w:p>
    <w:p>
      <w:pPr>
        <w:pStyle w:val="P27"/>
        <w:framePr w:w="3836" w:h="249" w:hRule="exact" w:wrap="none" w:vAnchor="page" w:hAnchor="margin" w:x="6859" w:y="10405"/>
        <w:rPr>
          <w:rStyle w:val="C20"/>
          <w:rtl w:val="0"/>
        </w:rPr>
      </w:pPr>
      <w:r>
        <w:rPr>
          <w:rStyle w:val="C20"/>
          <w:rtl w:val="0"/>
        </w:rPr>
        <w:t>Způsoby ověření</w:t>
      </w:r>
    </w:p>
    <w:p>
      <w:pPr>
        <w:pStyle w:val="P12"/>
        <w:framePr w:w="6710" w:h="376" w:hRule="exact" w:wrap="none" w:vAnchor="page" w:hAnchor="margin" w:x="45" w:y="10711"/>
        <w:rPr>
          <w:rStyle w:val="C3"/>
          <w:rtl w:val="0"/>
        </w:rPr>
      </w:pPr>
    </w:p>
    <w:p>
      <w:pPr>
        <w:pStyle w:val="P13"/>
        <w:framePr w:w="6658" w:h="249" w:hRule="exact" w:wrap="none" w:vAnchor="page" w:hAnchor="margin" w:x="71" w:y="10767"/>
        <w:rPr>
          <w:rStyle w:val="C11"/>
          <w:rtl w:val="0"/>
        </w:rPr>
      </w:pPr>
      <w:r>
        <w:rPr>
          <w:rStyle w:val="C11"/>
          <w:rtl w:val="0"/>
        </w:rPr>
        <w:t>a) Roztřídit jednotlivé druhy vykostěného masa pro výsek</w:t>
      </w:r>
    </w:p>
    <w:p>
      <w:pPr>
        <w:pStyle w:val="P28"/>
        <w:framePr w:w="3921" w:h="376" w:hRule="exact" w:wrap="none" w:vAnchor="page" w:hAnchor="margin" w:x="6800" w:y="10711"/>
        <w:rPr>
          <w:rStyle w:val="C3"/>
          <w:rtl w:val="0"/>
        </w:rPr>
      </w:pPr>
    </w:p>
    <w:p>
      <w:pPr>
        <w:pStyle w:val="P29"/>
        <w:framePr w:w="3839" w:h="249" w:hRule="exact" w:wrap="none" w:vAnchor="page" w:hAnchor="margin" w:x="6856" w:y="10767"/>
        <w:rPr>
          <w:rStyle w:val="C21"/>
          <w:rtl w:val="0"/>
        </w:rPr>
      </w:pPr>
      <w:r>
        <w:rPr>
          <w:rStyle w:val="C21"/>
          <w:rtl w:val="0"/>
        </w:rPr>
        <w:t>Praktické předvedení</w:t>
      </w:r>
    </w:p>
    <w:p>
      <w:pPr>
        <w:pStyle w:val="P16"/>
        <w:framePr w:w="6710" w:h="376" w:hRule="exact" w:wrap="none" w:vAnchor="page" w:hAnchor="margin" w:x="45" w:y="11087"/>
        <w:rPr>
          <w:rStyle w:val="C3"/>
          <w:rtl w:val="0"/>
        </w:rPr>
      </w:pPr>
    </w:p>
    <w:p>
      <w:pPr>
        <w:pStyle w:val="P17"/>
        <w:framePr w:w="6658" w:h="249" w:hRule="exact" w:wrap="none" w:vAnchor="page" w:hAnchor="margin" w:x="71" w:y="11143"/>
        <w:rPr>
          <w:rStyle w:val="C13"/>
          <w:rtl w:val="0"/>
        </w:rPr>
      </w:pPr>
      <w:r>
        <w:rPr>
          <w:rStyle w:val="C13"/>
          <w:rtl w:val="0"/>
        </w:rPr>
        <w:t>b) Roztřídit jednotlivé druhy vykostěného masa pro výrobu</w:t>
      </w:r>
    </w:p>
    <w:p>
      <w:pPr>
        <w:pStyle w:val="P30"/>
        <w:framePr w:w="3921" w:h="376" w:hRule="exact" w:wrap="none" w:vAnchor="page" w:hAnchor="margin" w:x="6800" w:y="11087"/>
        <w:rPr>
          <w:rStyle w:val="C3"/>
          <w:rtl w:val="0"/>
        </w:rPr>
      </w:pPr>
    </w:p>
    <w:p>
      <w:pPr>
        <w:pStyle w:val="P31"/>
        <w:framePr w:w="3839" w:h="249" w:hRule="exact" w:wrap="none" w:vAnchor="page" w:hAnchor="margin" w:x="6856" w:y="11143"/>
        <w:rPr>
          <w:rStyle w:val="C22"/>
          <w:rtl w:val="0"/>
        </w:rPr>
      </w:pPr>
      <w:r>
        <w:rPr>
          <w:rStyle w:val="C22"/>
          <w:rtl w:val="0"/>
        </w:rPr>
        <w:t>Praktické předvedení</w:t>
      </w:r>
    </w:p>
    <w:p>
      <w:pPr>
        <w:pStyle w:val="P32"/>
        <w:framePr w:w="10710" w:h="248" w:hRule="exact" w:wrap="none" w:vAnchor="page" w:hAnchor="margin" w:x="28" w:y="11576"/>
        <w:rPr>
          <w:rStyle w:val="C23"/>
          <w:rtl w:val="0"/>
        </w:rPr>
      </w:pPr>
      <w:r>
        <w:rPr>
          <w:rStyle w:val="C23"/>
          <w:rtl w:val="0"/>
        </w:rPr>
        <w:t>Je třeba splnit obě kritéria.</w:t>
      </w:r>
    </w:p>
    <w:p>
      <w:pPr>
        <w:pStyle w:val="P23"/>
        <w:framePr w:w="10710" w:h="340" w:hRule="exact" w:wrap="none" w:vAnchor="page" w:hAnchor="margin" w:x="28" w:y="12012"/>
        <w:rPr>
          <w:rStyle w:val="C18"/>
          <w:rtl w:val="0"/>
        </w:rPr>
      </w:pPr>
      <w:r>
        <w:rPr>
          <w:rStyle w:val="C18"/>
          <w:rtl w:val="0"/>
        </w:rPr>
        <w:t>Popsání průběhu zracích procesů v mase</w:t>
      </w:r>
    </w:p>
    <w:p>
      <w:pPr>
        <w:pStyle w:val="P24"/>
        <w:framePr w:w="6713" w:h="376" w:hRule="exact" w:wrap="none" w:vAnchor="page" w:hAnchor="margin" w:x="45" w:y="12451"/>
        <w:rPr>
          <w:rStyle w:val="C3"/>
          <w:rtl w:val="0"/>
        </w:rPr>
      </w:pPr>
    </w:p>
    <w:p>
      <w:pPr>
        <w:pStyle w:val="P25"/>
        <w:framePr w:w="6661" w:h="249" w:hRule="exact" w:wrap="none" w:vAnchor="page" w:hAnchor="margin" w:x="71" w:y="12522"/>
        <w:rPr>
          <w:rStyle w:val="C19"/>
          <w:rtl w:val="0"/>
        </w:rPr>
      </w:pPr>
      <w:r>
        <w:rPr>
          <w:rStyle w:val="C19"/>
          <w:rtl w:val="0"/>
        </w:rPr>
        <w:t>Kritéria hodnocení</w:t>
      </w:r>
    </w:p>
    <w:p>
      <w:pPr>
        <w:pStyle w:val="P26"/>
        <w:framePr w:w="3918" w:h="376" w:hRule="exact" w:wrap="none" w:vAnchor="page" w:hAnchor="margin" w:x="6803" w:y="12451"/>
        <w:rPr>
          <w:rStyle w:val="C3"/>
          <w:rtl w:val="0"/>
        </w:rPr>
      </w:pPr>
    </w:p>
    <w:p>
      <w:pPr>
        <w:pStyle w:val="P27"/>
        <w:framePr w:w="3836" w:h="249" w:hRule="exact" w:wrap="none" w:vAnchor="page" w:hAnchor="margin" w:x="6859" w:y="12522"/>
        <w:rPr>
          <w:rStyle w:val="C20"/>
          <w:rtl w:val="0"/>
        </w:rPr>
      </w:pPr>
      <w:r>
        <w:rPr>
          <w:rStyle w:val="C20"/>
          <w:rtl w:val="0"/>
        </w:rPr>
        <w:t>Způsoby ověření</w:t>
      </w:r>
    </w:p>
    <w:p>
      <w:pPr>
        <w:pStyle w:val="P12"/>
        <w:framePr w:w="6710" w:h="376" w:hRule="exact" w:wrap="none" w:vAnchor="page" w:hAnchor="margin" w:x="45" w:y="12828"/>
        <w:rPr>
          <w:rStyle w:val="C3"/>
          <w:rtl w:val="0"/>
        </w:rPr>
      </w:pPr>
    </w:p>
    <w:p>
      <w:pPr>
        <w:pStyle w:val="P13"/>
        <w:framePr w:w="6658" w:h="249" w:hRule="exact" w:wrap="none" w:vAnchor="page" w:hAnchor="margin" w:x="71" w:y="12884"/>
        <w:rPr>
          <w:rStyle w:val="C11"/>
          <w:rtl w:val="0"/>
        </w:rPr>
      </w:pPr>
      <w:r>
        <w:rPr>
          <w:rStyle w:val="C11"/>
          <w:rtl w:val="0"/>
        </w:rPr>
        <w:t>a) Popsat normální průběh zrání masa</w:t>
      </w:r>
    </w:p>
    <w:p>
      <w:pPr>
        <w:pStyle w:val="P28"/>
        <w:framePr w:w="3921" w:h="376" w:hRule="exact" w:wrap="none" w:vAnchor="page" w:hAnchor="margin" w:x="6800" w:y="12828"/>
        <w:rPr>
          <w:rStyle w:val="C3"/>
          <w:rtl w:val="0"/>
        </w:rPr>
      </w:pPr>
    </w:p>
    <w:p>
      <w:pPr>
        <w:pStyle w:val="P29"/>
        <w:framePr w:w="3839" w:h="249" w:hRule="exact" w:wrap="none" w:vAnchor="page" w:hAnchor="margin" w:x="6856" w:y="12884"/>
        <w:rPr>
          <w:rStyle w:val="C21"/>
          <w:rtl w:val="0"/>
        </w:rPr>
      </w:pPr>
      <w:r>
        <w:rPr>
          <w:rStyle w:val="C21"/>
          <w:rtl w:val="0"/>
        </w:rPr>
        <w:t>Ústní ověření</w:t>
      </w:r>
    </w:p>
    <w:p>
      <w:pPr>
        <w:pStyle w:val="P16"/>
        <w:framePr w:w="6710" w:h="607" w:hRule="exact" w:wrap="none" w:vAnchor="page" w:hAnchor="margin" w:x="45" w:y="13204"/>
        <w:rPr>
          <w:rStyle w:val="C3"/>
          <w:rtl w:val="0"/>
        </w:rPr>
      </w:pPr>
    </w:p>
    <w:p>
      <w:pPr>
        <w:pStyle w:val="P17"/>
        <w:framePr w:w="6658" w:h="480" w:hRule="exact" w:wrap="none" w:vAnchor="page" w:hAnchor="margin" w:x="71" w:y="13260"/>
        <w:rPr>
          <w:rStyle w:val="C13"/>
          <w:rtl w:val="0"/>
        </w:rPr>
      </w:pPr>
      <w:r>
        <w:rPr>
          <w:rStyle w:val="C13"/>
          <w:rtl w:val="0"/>
        </w:rPr>
        <w:t>b) Popsat abnormální průběh zrání masa (vady zrání masa a jejich hlavní příčiny)</w:t>
      </w:r>
    </w:p>
    <w:p>
      <w:pPr>
        <w:pStyle w:val="P30"/>
        <w:framePr w:w="3921" w:h="607" w:hRule="exact" w:wrap="none" w:vAnchor="page" w:hAnchor="margin" w:x="6800" w:y="13204"/>
        <w:rPr>
          <w:rStyle w:val="C3"/>
          <w:rtl w:val="0"/>
        </w:rPr>
      </w:pPr>
    </w:p>
    <w:p>
      <w:pPr>
        <w:pStyle w:val="P31"/>
        <w:framePr w:w="3839" w:h="480" w:hRule="exact" w:wrap="none" w:vAnchor="page" w:hAnchor="margin" w:x="6856" w:y="13260"/>
        <w:rPr>
          <w:rStyle w:val="C22"/>
          <w:rtl w:val="0"/>
        </w:rPr>
      </w:pPr>
      <w:r>
        <w:rPr>
          <w:rStyle w:val="C22"/>
          <w:rtl w:val="0"/>
        </w:rPr>
        <w:t>Ústní ověření</w:t>
      </w:r>
    </w:p>
    <w:p>
      <w:pPr>
        <w:pStyle w:val="P32"/>
        <w:framePr w:w="10710" w:h="248" w:hRule="exact" w:wrap="none" w:vAnchor="page" w:hAnchor="margin" w:x="28" w:y="1392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Bourání masa, 28.4.2026 22:56:33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masa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zásady skladování čerstvého masa a skladovat čerstvé maso</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zásady skladování zmrazeného masa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Obsluha strojního a technologického vybavení bourárny</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Použít vhodné technologické vybavení při bourání masa</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b) Předvést obsluhu a kontrolovat funkčnost strojního a technologického vybavení bourárny</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547" w:hRule="exact" w:wrap="none" w:vAnchor="page" w:hAnchor="margin" w:x="28" w:y="6619"/>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7265"/>
        <w:rPr>
          <w:rStyle w:val="C3"/>
          <w:rtl w:val="0"/>
        </w:rPr>
      </w:pPr>
    </w:p>
    <w:p>
      <w:pPr>
        <w:pStyle w:val="P25"/>
        <w:framePr w:w="6661" w:h="249" w:hRule="exact" w:wrap="none" w:vAnchor="page" w:hAnchor="margin" w:x="71" w:y="7336"/>
        <w:rPr>
          <w:rStyle w:val="C19"/>
          <w:rtl w:val="0"/>
        </w:rPr>
      </w:pPr>
      <w:r>
        <w:rPr>
          <w:rStyle w:val="C19"/>
          <w:rtl w:val="0"/>
        </w:rPr>
        <w:t>Kritéria hodnocení</w:t>
      </w:r>
    </w:p>
    <w:p>
      <w:pPr>
        <w:pStyle w:val="P26"/>
        <w:framePr w:w="3918" w:h="376" w:hRule="exact" w:wrap="none" w:vAnchor="page" w:hAnchor="margin" w:x="6803" w:y="7265"/>
        <w:rPr>
          <w:rStyle w:val="C3"/>
          <w:rtl w:val="0"/>
        </w:rPr>
      </w:pPr>
    </w:p>
    <w:p>
      <w:pPr>
        <w:pStyle w:val="P27"/>
        <w:framePr w:w="3836" w:h="249" w:hRule="exact" w:wrap="none" w:vAnchor="page" w:hAnchor="margin" w:x="6859" w:y="7336"/>
        <w:rPr>
          <w:rStyle w:val="C20"/>
          <w:rtl w:val="0"/>
        </w:rPr>
      </w:pPr>
      <w:r>
        <w:rPr>
          <w:rStyle w:val="C20"/>
          <w:rtl w:val="0"/>
        </w:rPr>
        <w:t>Způsoby ověření</w:t>
      </w:r>
    </w:p>
    <w:p>
      <w:pPr>
        <w:pStyle w:val="P12"/>
        <w:framePr w:w="6710" w:h="376" w:hRule="exact" w:wrap="none" w:vAnchor="page" w:hAnchor="margin" w:x="45" w:y="7642"/>
        <w:rPr>
          <w:rStyle w:val="C3"/>
          <w:rtl w:val="0"/>
        </w:rPr>
      </w:pPr>
    </w:p>
    <w:p>
      <w:pPr>
        <w:pStyle w:val="P13"/>
        <w:framePr w:w="6658" w:h="249" w:hRule="exact" w:wrap="none" w:vAnchor="page" w:hAnchor="margin" w:x="71" w:y="7698"/>
        <w:rPr>
          <w:rStyle w:val="C11"/>
          <w:rtl w:val="0"/>
        </w:rPr>
      </w:pPr>
      <w:r>
        <w:rPr>
          <w:rStyle w:val="C11"/>
          <w:rtl w:val="0"/>
        </w:rPr>
        <w:t>a) Dodržovat hygienické předpisy a osobní hygienu</w:t>
      </w:r>
    </w:p>
    <w:p>
      <w:pPr>
        <w:pStyle w:val="P28"/>
        <w:framePr w:w="3921" w:h="376" w:hRule="exact" w:wrap="none" w:vAnchor="page" w:hAnchor="margin" w:x="6800" w:y="7642"/>
        <w:rPr>
          <w:rStyle w:val="C3"/>
          <w:rtl w:val="0"/>
        </w:rPr>
      </w:pPr>
    </w:p>
    <w:p>
      <w:pPr>
        <w:pStyle w:val="P29"/>
        <w:framePr w:w="3839" w:h="249" w:hRule="exact" w:wrap="none" w:vAnchor="page" w:hAnchor="margin" w:x="6856" w:y="7698"/>
        <w:rPr>
          <w:rStyle w:val="C21"/>
          <w:rtl w:val="0"/>
        </w:rPr>
      </w:pPr>
      <w:r>
        <w:rPr>
          <w:rStyle w:val="C21"/>
          <w:rtl w:val="0"/>
        </w:rPr>
        <w:t>Praktické předvedení</w:t>
      </w:r>
    </w:p>
    <w:p>
      <w:pPr>
        <w:pStyle w:val="P16"/>
        <w:framePr w:w="6710" w:h="376" w:hRule="exact" w:wrap="none" w:vAnchor="page" w:hAnchor="margin" w:x="45" w:y="8018"/>
        <w:rPr>
          <w:rStyle w:val="C3"/>
          <w:rtl w:val="0"/>
        </w:rPr>
      </w:pPr>
    </w:p>
    <w:p>
      <w:pPr>
        <w:pStyle w:val="P17"/>
        <w:framePr w:w="6658" w:h="249" w:hRule="exact" w:wrap="none" w:vAnchor="page" w:hAnchor="margin" w:x="71" w:y="8074"/>
        <w:rPr>
          <w:rStyle w:val="C13"/>
          <w:rtl w:val="0"/>
        </w:rPr>
      </w:pPr>
      <w:r>
        <w:rPr>
          <w:rStyle w:val="C13"/>
          <w:rtl w:val="0"/>
        </w:rPr>
        <w:t>b) Používat pracovní oděv a ochranné pomůcky</w:t>
      </w:r>
    </w:p>
    <w:p>
      <w:pPr>
        <w:pStyle w:val="P30"/>
        <w:framePr w:w="3921" w:h="376" w:hRule="exact" w:wrap="none" w:vAnchor="page" w:hAnchor="margin" w:x="6800" w:y="8018"/>
        <w:rPr>
          <w:rStyle w:val="C3"/>
          <w:rtl w:val="0"/>
        </w:rPr>
      </w:pPr>
    </w:p>
    <w:p>
      <w:pPr>
        <w:pStyle w:val="P31"/>
        <w:framePr w:w="3839" w:h="249" w:hRule="exact" w:wrap="none" w:vAnchor="page" w:hAnchor="margin" w:x="6856" w:y="8074"/>
        <w:rPr>
          <w:rStyle w:val="C22"/>
          <w:rtl w:val="0"/>
        </w:rPr>
      </w:pPr>
      <w:r>
        <w:rPr>
          <w:rStyle w:val="C22"/>
          <w:rtl w:val="0"/>
        </w:rPr>
        <w:t>Praktické předvedení</w:t>
      </w:r>
    </w:p>
    <w:p>
      <w:pPr>
        <w:pStyle w:val="P12"/>
        <w:framePr w:w="6710" w:h="376" w:hRule="exact" w:wrap="none" w:vAnchor="page" w:hAnchor="margin" w:x="45" w:y="8394"/>
        <w:rPr>
          <w:rStyle w:val="C3"/>
          <w:rtl w:val="0"/>
        </w:rPr>
      </w:pPr>
    </w:p>
    <w:p>
      <w:pPr>
        <w:pStyle w:val="P13"/>
        <w:framePr w:w="6658" w:h="249" w:hRule="exact" w:wrap="none" w:vAnchor="page" w:hAnchor="margin" w:x="71" w:y="8450"/>
        <w:rPr>
          <w:rStyle w:val="C11"/>
          <w:rtl w:val="0"/>
        </w:rPr>
      </w:pPr>
      <w:r>
        <w:rPr>
          <w:rStyle w:val="C11"/>
          <w:rtl w:val="0"/>
        </w:rPr>
        <w:t>c) Dodržovat sanitační řád bourárny</w:t>
      </w:r>
    </w:p>
    <w:p>
      <w:pPr>
        <w:pStyle w:val="P28"/>
        <w:framePr w:w="3921" w:h="376" w:hRule="exact" w:wrap="none" w:vAnchor="page" w:hAnchor="margin" w:x="6800" w:y="8394"/>
        <w:rPr>
          <w:rStyle w:val="C3"/>
          <w:rtl w:val="0"/>
        </w:rPr>
      </w:pPr>
    </w:p>
    <w:p>
      <w:pPr>
        <w:pStyle w:val="P29"/>
        <w:framePr w:w="3839" w:h="249" w:hRule="exact" w:wrap="none" w:vAnchor="page" w:hAnchor="margin" w:x="6856" w:y="8450"/>
        <w:rPr>
          <w:rStyle w:val="C21"/>
          <w:rtl w:val="0"/>
        </w:rPr>
      </w:pPr>
      <w:r>
        <w:rPr>
          <w:rStyle w:val="C21"/>
          <w:rtl w:val="0"/>
        </w:rPr>
        <w:t>Praktické předvedení</w:t>
      </w:r>
    </w:p>
    <w:p>
      <w:pPr>
        <w:pStyle w:val="P16"/>
        <w:framePr w:w="6710" w:h="607" w:hRule="exact" w:wrap="none" w:vAnchor="page" w:hAnchor="margin" w:x="45" w:y="8770"/>
        <w:rPr>
          <w:rStyle w:val="C3"/>
          <w:rtl w:val="0"/>
        </w:rPr>
      </w:pPr>
    </w:p>
    <w:p>
      <w:pPr>
        <w:pStyle w:val="P17"/>
        <w:framePr w:w="6658" w:h="480" w:hRule="exact" w:wrap="none" w:vAnchor="page" w:hAnchor="margin" w:x="71" w:y="8826"/>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8770"/>
        <w:rPr>
          <w:rStyle w:val="C3"/>
          <w:rtl w:val="0"/>
        </w:rPr>
      </w:pPr>
    </w:p>
    <w:p>
      <w:pPr>
        <w:pStyle w:val="P31"/>
        <w:framePr w:w="3839" w:h="480" w:hRule="exact" w:wrap="none" w:vAnchor="page" w:hAnchor="margin" w:x="6856" w:y="8826"/>
        <w:rPr>
          <w:rStyle w:val="C22"/>
          <w:rtl w:val="0"/>
        </w:rPr>
      </w:pPr>
      <w:r>
        <w:rPr>
          <w:rStyle w:val="C22"/>
          <w:rtl w:val="0"/>
        </w:rPr>
        <w:t>Praktické předvedení</w:t>
      </w:r>
    </w:p>
    <w:p>
      <w:pPr>
        <w:pStyle w:val="P12"/>
        <w:framePr w:w="6710" w:h="607" w:hRule="exact" w:wrap="none" w:vAnchor="page" w:hAnchor="margin" w:x="45" w:y="9377"/>
        <w:rPr>
          <w:rStyle w:val="C3"/>
          <w:rtl w:val="0"/>
        </w:rPr>
      </w:pPr>
    </w:p>
    <w:p>
      <w:pPr>
        <w:pStyle w:val="P13"/>
        <w:framePr w:w="6658" w:h="480" w:hRule="exact" w:wrap="none" w:vAnchor="page" w:hAnchor="margin" w:x="71" w:y="9433"/>
        <w:rPr>
          <w:rStyle w:val="C11"/>
          <w:rtl w:val="0"/>
        </w:rPr>
      </w:pPr>
      <w:r>
        <w:rPr>
          <w:rStyle w:val="C11"/>
          <w:rtl w:val="0"/>
        </w:rPr>
        <w:t>e) Rozlišit specifická bezpečnostní rizika související s manipulací se strojním vybavením a s výkonem pracovních činností při bourání masa</w:t>
      </w:r>
    </w:p>
    <w:p>
      <w:pPr>
        <w:pStyle w:val="P28"/>
        <w:framePr w:w="3921" w:h="607" w:hRule="exact" w:wrap="none" w:vAnchor="page" w:hAnchor="margin" w:x="6800" w:y="9377"/>
        <w:rPr>
          <w:rStyle w:val="C3"/>
          <w:rtl w:val="0"/>
        </w:rPr>
      </w:pPr>
    </w:p>
    <w:p>
      <w:pPr>
        <w:pStyle w:val="P29"/>
        <w:framePr w:w="3839" w:h="480" w:hRule="exact" w:wrap="none" w:vAnchor="page" w:hAnchor="margin" w:x="6856" w:y="9433"/>
        <w:rPr>
          <w:rStyle w:val="C21"/>
          <w:rtl w:val="0"/>
        </w:rPr>
      </w:pPr>
      <w:r>
        <w:rPr>
          <w:rStyle w:val="C21"/>
          <w:rtl w:val="0"/>
        </w:rPr>
        <w:t>Praktické předvedení a ústní ověření</w:t>
      </w:r>
    </w:p>
    <w:p>
      <w:pPr>
        <w:pStyle w:val="P32"/>
        <w:framePr w:w="10710" w:h="248" w:hRule="exact" w:wrap="none" w:vAnchor="page" w:hAnchor="margin" w:x="28" w:y="100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Bourání masa, 28.4.2026 22:56:33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a odpovídající fyzická zdatnost je vyžadována (odkaz na povolání v NSP - http://katalog.nsp.cz/karta_p.aspx?id_jp=100228&amp;kod_sm1=28).</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bourání masa jatečných zvířat (vyjma drůbeže a králíků) s využitím technologických postupů a hygienických zásad zacházení s jatečně upravenými těly jatečných zvířat a čerstvým masem.</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pStyle w:val="P33"/>
        <w:framePr w:w="10766" w:h="1837" w:hRule="exact" w:wrap="none" w:vAnchor="page" w:hAnchor="margin" w:x="0" w:y="6651"/>
        <w:rPr>
          <w:rStyle w:val="C3"/>
          <w:rtl w:val="0"/>
        </w:rPr>
      </w:pPr>
    </w:p>
    <w:p>
      <w:pPr>
        <w:pStyle w:val="P35"/>
        <w:framePr w:w="10710" w:h="340" w:hRule="exact" w:wrap="none" w:vAnchor="page" w:hAnchor="margin" w:x="28" w:y="6651"/>
        <w:rPr>
          <w:rStyle w:val="C25"/>
          <w:rtl w:val="0"/>
        </w:rPr>
      </w:pPr>
      <w:r>
        <w:rPr>
          <w:rStyle w:val="C25"/>
          <w:rtl w:val="0"/>
        </w:rPr>
        <w:t>Výsledné hodnocení</w:t>
      </w:r>
    </w:p>
    <w:p>
      <w:pPr>
        <w:keepNext w:val="0"/>
        <w:keepLines w:val="0"/>
        <w:framePr w:w="10766" w:h="1497" w:hRule="exact" w:wrap="none" w:vAnchor="page" w:hAnchor="margin" w:x="0" w:y="69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15"/>
        <w:rPr>
          <w:rStyle w:val="C3"/>
          <w:rtl w:val="0"/>
        </w:rPr>
      </w:pPr>
    </w:p>
    <w:p>
      <w:pPr>
        <w:pStyle w:val="P35"/>
        <w:framePr w:w="10710" w:h="340" w:hRule="exact" w:wrap="none" w:vAnchor="page" w:hAnchor="margin" w:x="28" w:y="8715"/>
        <w:rPr>
          <w:rStyle w:val="C25"/>
          <w:rtl w:val="0"/>
        </w:rPr>
      </w:pPr>
      <w:r>
        <w:rPr>
          <w:rStyle w:val="C25"/>
          <w:rtl w:val="0"/>
        </w:rPr>
        <w:t>Počet zkoušejících</w:t>
      </w:r>
    </w:p>
    <w:p>
      <w:pPr>
        <w:keepNext w:val="0"/>
        <w:keepLines w:val="0"/>
        <w:framePr w:w="10766" w:h="1036" w:hRule="exact" w:wrap="none" w:vAnchor="page" w:hAnchor="margin" w:x="0" w:y="90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Bourání masa, 28.4.2026 22:56:33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řezník-uzenář a střední vzdělání s maturitní zkouškou a alespoň 5 let odborné praxe v oblasti zpracování masa nebo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oblasti zpracování masa nebo alespoň 5 let praxe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oblasti zpracování masa nebo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oblasti zpracování masa nebo ve funkci učitele odborných předmětů nebo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kvalifikaci podle tohoto standardu a střední vzdělání s maturitní zkouškou a alespoň 10 let odborné praxe v oblasti zpracování masa,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w:t>
      </w:r>
    </w:p>
    <w:p>
      <w:pPr>
        <w:pStyle w:val="P33"/>
        <w:framePr w:w="10766" w:h="3248" w:hRule="exact" w:wrap="none" w:vAnchor="page" w:hAnchor="margin" w:x="0" w:y="11400"/>
        <w:rPr>
          <w:rStyle w:val="C3"/>
          <w:rtl w:val="0"/>
        </w:rPr>
      </w:pPr>
    </w:p>
    <w:p>
      <w:pPr>
        <w:pStyle w:val="P35"/>
        <w:framePr w:w="10710" w:h="340" w:hRule="exact" w:wrap="none" w:vAnchor="page" w:hAnchor="margin" w:x="28" w:y="11400"/>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bourárnu, tzn. minimálně následující materiálně-technické vybavení:</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Jatečně upravená těla jatečných zvířat</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bourárny</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Bourání masa, 28.4.2026 22:56:33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Bourání masa, 28.4.2026 22:56:33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Bourání masa, 28.4.2026 22:56:33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