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EF9E7A" Type="http://schemas.openxmlformats.org/officeDocument/2006/relationships/officeDocument" Target="/word/document.xml" /><Relationship Id="coreR4BEF9E7A" Type="http://schemas.openxmlformats.org/package/2006/relationships/metadata/core-properties" Target="/docProps/core.xml" /><Relationship Id="customR4BEF9E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myslivec / technička myslivkyně (kód: 41-056-M)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myslivec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mysliveckého hospodaření, vedení myslivecké statistiky a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Sčítání stavů zvěře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a příprava lovu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Ošetřování, skladování a expedice ulovené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Preparace, úprava a hodnocení trofejí ulovené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věku, pohlaví a chovné hodnoty živé a ulovené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a údržba jednoduchých typů mysliveckých a lesnických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a dávkování krmiva pro zvěř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Praktická aplikace základní veterinární péče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 / technička myslivkyně,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držení zbrojního průkazu skupiny C a složená odborná myslivecká zkouška nebo zkouška pro myslivecké hospodáře.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se nebude realizovat formou testu.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uchazeč prokazuje kompetenci praktickým předvedením a týká se zvěře, jedná se vždy o lovnou zvěř podle zákona o myslivosti č. 449/2001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 / technička myslivkyně,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 / technička myslivkyně,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