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66B9D" Type="http://schemas.openxmlformats.org/officeDocument/2006/relationships/officeDocument" Target="/word/document.xml" /><Relationship Id="coreR24966B9D" Type="http://schemas.openxmlformats.org/package/2006/relationships/metadata/core-properties" Target="/docProps/core.xml" /><Relationship Id="customR24966B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rozdělení chemických a nebezpečných látek vyskytujících se na čerpací stanici (PHL, AdBlue, čisticí prostředky, náplně do myčky aut) a dodržování zásad bezpečnosti a ochrany zdraví při práci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význam bezpečnostních listů a jednotlivých piktogramů</w:t>
      </w:r>
    </w:p>
    <w:p>
      <w:pPr>
        <w:pStyle w:val="P30"/>
        <w:framePr w:w="3921" w:h="376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9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8"/>
        <w:rPr>
          <w:rStyle w:val="C11"/>
          <w:rtl w:val="0"/>
        </w:rPr>
      </w:pPr>
      <w:r>
        <w:rPr>
          <w:rStyle w:val="C11"/>
          <w:rtl w:val="0"/>
        </w:rPr>
        <w:t>c) Popsat způsob uskladnění chemických a nebezpečných látek vyskytujících se na čerpací stanici (PHL, AdBlue, čisticí prostředky, náplně do myčky aut)</w:t>
      </w:r>
    </w:p>
    <w:p>
      <w:pPr>
        <w:pStyle w:val="P28"/>
        <w:framePr w:w="3921" w:h="831" w:hRule="exact" w:wrap="none" w:vAnchor="page" w:hAnchor="margin" w:x="6800" w:y="49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d) Předvést použití ochranných pomůcek při manipulaci s chemickými látkami podle charakteru sortimentu v souladu s hygienickými a bezpečnostními předpisy na ochranu životního prostředí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Popsat rozdělení odpadů, způsob jejich označení, uskladnění, likvidaci a způsob evidence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Vyřizování reklamací a stížností v souladu s platnou legislativou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Řešit různé situace při reklamaci a stížnosti zákazníka</w:t>
      </w:r>
    </w:p>
    <w:p>
      <w:pPr>
        <w:pStyle w:val="P28"/>
        <w:framePr w:w="3921" w:h="376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Orientovat se v základní legislativě vztahující se k reklamačnímu řízení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c) Zpracovat základní evidenci a vyplnit příslušné tiskopisy spojené s vyřizováním reklamací a stížností</w:t>
      </w:r>
    </w:p>
    <w:p>
      <w:pPr>
        <w:pStyle w:val="P28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Poskytování rad a informací zákazníkům o nabízeném zboží a službách a jejich cenách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Poskytnout informace zákazníkovi o PHL a jejich způsobu použití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Předvést zboží v prodejně zákazníkovi a informovat zákazníka o vlastnostech zboží, jeho použití a ošetřování, vysvětlit přednosti zboží a možnosti nahraditelnosti konkrétního zboží podle provozního předpisu</w:t>
      </w:r>
    </w:p>
    <w:p>
      <w:pPr>
        <w:pStyle w:val="P30"/>
        <w:framePr w:w="3921" w:h="831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tankování a stáčení pohonných látek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vlastnosti PHL, rizika spojená se skladováním a manipulací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PHL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Pracovat s doklady spojenými s dodávkou PHL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fungování obsluhy výdejních stojanů a jejich údržbu při dodržení bezpečnostních předpisů, uvést rizika spojená s výdejem PHL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Orientace v právních předpisech souvisejících s pohonnými látkami a čerpacími stanicemi s pohonnými látkami</w:t>
      </w:r>
    </w:p>
    <w:p>
      <w:pPr>
        <w:pStyle w:val="P24"/>
        <w:framePr w:w="6713" w:h="376" w:hRule="exact" w:wrap="none" w:vAnchor="page" w:hAnchor="margin" w:x="45" w:y="59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a) Vyhledat zdroje k informacím k potřebné legislativě (zákon o pohonných hmotách, HACCP ‒ systém kritických bodů)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Vyjmenovat kontrolní orgány a charakterizovat náplně jejich kontrol a způsoby jejich prokazování se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c) Popsat všeobecné povinnosti dodržování zásad BOZP a PO na čerpací stanici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Popsat všeobecné povinnosti dodržování zásad HACCP na čerpací stanici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54"/>
        <w:rPr>
          <w:rStyle w:val="C18"/>
          <w:rtl w:val="0"/>
        </w:rPr>
      </w:pPr>
      <w:r>
        <w:rPr>
          <w:rStyle w:val="C18"/>
          <w:rtl w:val="0"/>
        </w:rPr>
        <w:t>Obsluha tlakových nádob na čerpací stanici a zařízení čerpací stanice s pohonnými látkami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Popsat povinnosti obsluhy a bezpečnost práce a předvést používání a manipulaci s tlakovými nádobami a zařízením čerpací stanice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Popsat dodržování zásad údržby tlakových nádob a vedení evidence o jejich pravidelných revizích</w:t>
      </w:r>
    </w:p>
    <w:p>
      <w:pPr>
        <w:pStyle w:val="P30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 xml:space="preserve">a) Popsat vlastnosti  LPG a CNG jejich použití a rizika spojená s používáním a zásady bezpečnosti práce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LPG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Popsat funkci výdejních stojanů a předvést jejich obsluhu a údržbu</w:t>
      </w:r>
    </w:p>
    <w:p>
      <w:pPr>
        <w:pStyle w:val="P28"/>
        <w:framePr w:w="3921" w:h="376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pokladního systému čerpací stanice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obsluhu pokladního systému včetně platebních terminálů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náležitosti daňového dokladu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Přepočítat ceny zboží na cizí měny, ověřit pravost bankovek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 ceny na pokladně a náležitosti cenovky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Manipulace se zbožím na čerpací stanici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zásady evidence a inventarizace skladu PHL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postupy při příjmu zboží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Vysvětlit zásady a postupy při skladování zboží, označování zboží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Předvést nabídku a prodej zboží v prodejně čerpací staníce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241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2630" w:y="10299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673" w:h="230" w:hRule="exact" w:wrap="none" w:vAnchor="page" w:hAnchor="margin" w:x="3345" w:y="1029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060" w:y="10299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38"/>
        <w:framePr w:w="116" w:h="230" w:hRule="exact" w:wrap="none" w:vAnchor="page" w:hAnchor="margin" w:x="468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43" w:y="10299"/>
        <w:rPr>
          <w:rStyle w:val="C27"/>
          <w:rtl w:val="0"/>
        </w:rPr>
      </w:pPr>
      <w:r>
        <w:rPr>
          <w:rStyle w:val="C27"/>
          <w:rtl w:val="0"/>
        </w:rPr>
        <w:t>místností</w:t>
      </w:r>
    </w:p>
    <w:p>
      <w:pPr>
        <w:pStyle w:val="P38"/>
        <w:framePr w:w="226" w:h="230" w:hRule="exact" w:wrap="none" w:vAnchor="page" w:hAnchor="margin" w:x="5712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5980" w:y="10299"/>
        <w:rPr>
          <w:rStyle w:val="C27"/>
          <w:rtl w:val="0"/>
        </w:rPr>
      </w:pPr>
      <w:r>
        <w:rPr>
          <w:rStyle w:val="C27"/>
          <w:rtl w:val="0"/>
        </w:rPr>
        <w:t>zkoušení.</w:t>
      </w:r>
    </w:p>
    <w:p>
      <w:pPr>
        <w:pStyle w:val="P38"/>
        <w:framePr w:w="83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7771" w:y="102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58" w:h="230" w:hRule="exact" w:wrap="none" w:vAnchor="page" w:hAnchor="margin" w:x="8385" w:y="10299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836" w:h="230" w:hRule="exact" w:wrap="none" w:vAnchor="page" w:hAnchor="margin" w:x="9086" w:y="102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964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06" w:h="230" w:hRule="exact" w:wrap="none" w:vAnchor="page" w:hAnchor="margin" w:x="724" w:y="10529"/>
        <w:rPr>
          <w:rStyle w:val="C27"/>
          <w:rtl w:val="0"/>
        </w:rPr>
      </w:pPr>
      <w:r>
        <w:rPr>
          <w:rStyle w:val="C27"/>
          <w:rtl w:val="0"/>
        </w:rPr>
        <w:t>spojeny</w:t>
      </w:r>
    </w:p>
    <w:p>
      <w:pPr>
        <w:pStyle w:val="P38"/>
        <w:framePr w:w="116" w:h="230" w:hRule="exact" w:wrap="none" w:vAnchor="page" w:hAnchor="margin" w:x="1473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632" w:y="1052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673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216" w:y="10529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461" w:h="230" w:hRule="exact" w:wrap="none" w:vAnchor="page" w:hAnchor="margin" w:x="3964" w:y="105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4468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4670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70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6475" w:y="1052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7209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793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107" w:y="1052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505" w:h="230" w:hRule="exact" w:wrap="none" w:vAnchor="page" w:hAnchor="margin" w:x="9096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056" w:y="11230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38"/>
        <w:framePr w:w="241" w:h="230" w:hRule="exact" w:wrap="none" w:vAnchor="page" w:hAnchor="margin" w:x="2001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284" w:y="1123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673" w:h="230" w:hRule="exact" w:wrap="none" w:vAnchor="page" w:hAnchor="margin" w:x="3043" w:y="11230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38"/>
        <w:framePr w:w="241" w:h="230" w:hRule="exact" w:wrap="none" w:vAnchor="page" w:hAnchor="margin" w:x="4449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4732" w:y="11230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682" w:h="230" w:hRule="exact" w:wrap="none" w:vAnchor="page" w:hAnchor="margin" w:x="5500" w:y="11230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83" w:h="230" w:hRule="exact" w:wrap="none" w:vAnchor="page" w:hAnchor="margin" w:x="6225" w:y="1123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051" w:y="1123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353" w:y="1123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7891" w:y="1123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8395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9172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41" w:y="1123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59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994" w:h="230" w:hRule="exact" w:wrap="none" w:vAnchor="page" w:hAnchor="margin" w:x="1632" w:y="11460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72" w:h="230" w:hRule="exact" w:wrap="none" w:vAnchor="page" w:hAnchor="margin" w:x="2668" w:y="11460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46" w:h="230" w:hRule="exact" w:wrap="none" w:vAnchor="page" w:hAnchor="margin" w:x="3283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25" w:h="230" w:hRule="exact" w:wrap="none" w:vAnchor="page" w:hAnchor="margin" w:x="4272" w:y="11460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1081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6062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6331" w:y="11460"/>
        <w:rPr>
          <w:rStyle w:val="C27"/>
          <w:rtl w:val="0"/>
        </w:rPr>
      </w:pPr>
      <w:r>
        <w:rPr>
          <w:rStyle w:val="C27"/>
          <w:rtl w:val="0"/>
        </w:rPr>
        <w:t>zákazníkem.</w:t>
      </w:r>
    </w:p>
    <w:p>
      <w:pPr>
        <w:pStyle w:val="P38"/>
        <w:framePr w:w="980" w:h="230" w:hRule="exact" w:wrap="none" w:vAnchor="page" w:hAnchor="margin" w:x="7507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529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9033" w:y="1146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9979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48" w:h="230" w:hRule="exact" w:wrap="none" w:vAnchor="page" w:hAnchor="margin" w:x="720" w:y="11691"/>
        <w:rPr>
          <w:rStyle w:val="C27"/>
          <w:rtl w:val="0"/>
        </w:rPr>
      </w:pPr>
      <w:r>
        <w:rPr>
          <w:rStyle w:val="C27"/>
          <w:rtl w:val="0"/>
        </w:rPr>
        <w:t>problematiky</w:t>
      </w:r>
    </w:p>
    <w:p>
      <w:pPr>
        <w:pStyle w:val="P38"/>
        <w:framePr w:w="725" w:h="230" w:hRule="exact" w:wrap="none" w:vAnchor="page" w:hAnchor="margin" w:x="1910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73" w:h="230" w:hRule="exact" w:wrap="none" w:vAnchor="page" w:hAnchor="margin" w:x="2678" w:y="116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393" w:y="11691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1004" w:h="230" w:hRule="exact" w:wrap="none" w:vAnchor="page" w:hAnchor="margin" w:x="4142" w:y="116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5188" w:y="1169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241" w:h="230" w:hRule="exact" w:wrap="none" w:vAnchor="page" w:hAnchor="margin" w:x="749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7776" w:y="11691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241" w:h="230" w:hRule="exact" w:wrap="none" w:vAnchor="page" w:hAnchor="margin" w:x="8587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8870" w:y="1169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62" w:h="230" w:hRule="exact" w:wrap="none" w:vAnchor="page" w:hAnchor="margin" w:x="9816" w:y="1169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1042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12" w:y="11921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581" w:h="230" w:hRule="exact" w:wrap="none" w:vAnchor="page" w:hAnchor="margin" w:x="1267" w:y="11921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1891" w:y="119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505" w:y="119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3384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3998" w:y="11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281" w:y="119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073" w:y="11921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538" w:h="230" w:hRule="exact" w:wrap="none" w:vAnchor="page" w:hAnchor="margin" w:x="5774" w:y="11921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6355" w:y="119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59" w:y="119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7286" w:y="11921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04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9254" w:y="119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51" w:h="230" w:hRule="exact" w:wrap="none" w:vAnchor="page" w:hAnchor="margin" w:x="10200" w:y="119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2151"/>
        <w:rPr>
          <w:rStyle w:val="C27"/>
          <w:rtl w:val="0"/>
        </w:rPr>
      </w:pPr>
      <w:r>
        <w:rPr>
          <w:rStyle w:val="C27"/>
          <w:rtl w:val="0"/>
        </w:rPr>
        <w:t>kvalifikace;</w:t>
      </w:r>
    </w:p>
    <w:p>
      <w:pPr>
        <w:pStyle w:val="P38"/>
        <w:framePr w:w="759" w:h="230" w:hRule="exact" w:wrap="none" w:vAnchor="page" w:hAnchor="margin" w:x="183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2640" w:y="12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2856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37" w:h="230" w:hRule="exact" w:wrap="none" w:vAnchor="page" w:hAnchor="margin" w:x="3360" w:y="12151"/>
        <w:rPr>
          <w:rStyle w:val="C27"/>
          <w:rtl w:val="0"/>
        </w:rPr>
      </w:pPr>
      <w:r>
        <w:rPr>
          <w:rStyle w:val="C27"/>
          <w:rtl w:val="0"/>
        </w:rPr>
        <w:t>plnit,</w:t>
      </w:r>
    </w:p>
    <w:p>
      <w:pPr>
        <w:pStyle w:val="P38"/>
        <w:framePr w:w="461" w:h="230" w:hRule="exact" w:wrap="none" w:vAnchor="page" w:hAnchor="margin" w:x="3840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47" w:h="230" w:hRule="exact" w:wrap="none" w:vAnchor="page" w:hAnchor="margin" w:x="4344" w:y="12151"/>
        <w:rPr>
          <w:rStyle w:val="C27"/>
          <w:rtl w:val="0"/>
        </w:rPr>
      </w:pPr>
      <w:r>
        <w:rPr>
          <w:rStyle w:val="C27"/>
          <w:rtl w:val="0"/>
        </w:rPr>
        <w:t>komentovat</w:t>
      </w:r>
    </w:p>
    <w:p>
      <w:pPr>
        <w:pStyle w:val="P38"/>
        <w:framePr w:w="327" w:h="230" w:hRule="exact" w:wrap="none" w:vAnchor="page" w:hAnchor="margin" w:x="5433" w:y="1215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16" w:h="230" w:hRule="exact" w:wrap="none" w:vAnchor="page" w:hAnchor="margin" w:x="5803" w:y="1215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656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34" w:y="12151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241" w:h="230" w:hRule="exact" w:wrap="none" w:vAnchor="page" w:hAnchor="margin" w:x="7670" w:y="12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953" w:y="1215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05" w:h="230" w:hRule="exact" w:wrap="none" w:vAnchor="page" w:hAnchor="margin" w:x="8798" w:y="12151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1181" w:h="230" w:hRule="exact" w:wrap="none" w:vAnchor="page" w:hAnchor="margin" w:x="9446" w:y="1215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73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12622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1200" w:y="1262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226" w:h="230" w:hRule="exact" w:wrap="none" w:vAnchor="page" w:hAnchor="margin" w:x="1737" w:y="126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006" w:y="12622"/>
        <w:rPr>
          <w:rStyle w:val="C27"/>
          <w:rtl w:val="0"/>
        </w:rPr>
      </w:pPr>
      <w:r>
        <w:rPr>
          <w:rStyle w:val="C27"/>
          <w:rtl w:val="0"/>
        </w:rPr>
        <w:t>doporučují</w:t>
      </w:r>
    </w:p>
    <w:p>
      <w:pPr>
        <w:pStyle w:val="P38"/>
        <w:framePr w:w="471" w:h="230" w:hRule="exact" w:wrap="none" w:vAnchor="page" w:hAnchor="margin" w:x="2995" w:y="126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37" w:h="230" w:hRule="exact" w:wrap="none" w:vAnchor="page" w:hAnchor="margin" w:x="3508" w:y="1262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888" w:y="12622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2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735" w:h="230" w:hRule="exact" w:wrap="none" w:vAnchor="page" w:hAnchor="margin" w:x="1401" w:y="13107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1215" w:h="230" w:hRule="exact" w:wrap="none" w:vAnchor="page" w:hAnchor="margin" w:x="2179" w:y="131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375" w:h="245" w:hRule="exact" w:wrap="none" w:vAnchor="page" w:hAnchor="margin" w:x="28" w:y="133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odsouhlasení</w:t>
      </w:r>
    </w:p>
    <w:p>
      <w:pPr>
        <w:pStyle w:val="P38"/>
        <w:framePr w:w="826" w:h="230" w:hRule="exact" w:wrap="none" w:vAnchor="page" w:hAnchor="margin" w:x="1632" w:y="13356"/>
        <w:rPr>
          <w:rStyle w:val="C27"/>
          <w:rtl w:val="0"/>
        </w:rPr>
      </w:pPr>
      <w:r>
        <w:rPr>
          <w:rStyle w:val="C27"/>
          <w:rtl w:val="0"/>
        </w:rPr>
        <w:t>dodacích</w:t>
      </w:r>
    </w:p>
    <w:p>
      <w:pPr>
        <w:pStyle w:val="P38"/>
        <w:framePr w:w="130" w:h="230" w:hRule="exact" w:wrap="none" w:vAnchor="page" w:hAnchor="margin" w:x="2500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73" w:y="13356"/>
        <w:rPr>
          <w:rStyle w:val="C27"/>
          <w:rtl w:val="0"/>
        </w:rPr>
      </w:pPr>
      <w:r>
        <w:rPr>
          <w:rStyle w:val="C27"/>
          <w:rtl w:val="0"/>
        </w:rPr>
        <w:t>příjmových</w:t>
      </w:r>
    </w:p>
    <w:p>
      <w:pPr>
        <w:pStyle w:val="P38"/>
        <w:framePr w:w="370" w:h="230" w:hRule="exact" w:wrap="none" w:vAnchor="page" w:hAnchor="margin" w:x="3696" w:y="133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30" w:h="230" w:hRule="exact" w:wrap="none" w:vAnchor="page" w:hAnchor="margin" w:x="1468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641" w:y="13606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495" w:h="230" w:hRule="exact" w:wrap="none" w:vAnchor="page" w:hAnchor="margin" w:x="2654" w:y="13606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41" w:h="230" w:hRule="exact" w:wrap="none" w:vAnchor="page" w:hAnchor="margin" w:x="3192" w:y="136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475" w:y="13606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190" w:y="13606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95" w:h="230" w:hRule="exact" w:wrap="none" w:vAnchor="page" w:hAnchor="margin" w:x="1444" w:y="13855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57" w:h="230" w:hRule="exact" w:wrap="none" w:vAnchor="page" w:hAnchor="margin" w:x="1982" w:y="13855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116" w:h="230" w:hRule="exact" w:wrap="none" w:vAnchor="page" w:hAnchor="margin" w:x="308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3240" w:y="13855"/>
        <w:rPr>
          <w:rStyle w:val="C27"/>
          <w:rtl w:val="0"/>
        </w:rPr>
      </w:pPr>
      <w:r>
        <w:rPr>
          <w:rStyle w:val="C27"/>
          <w:rtl w:val="0"/>
        </w:rPr>
        <w:t>poskytnutím</w:t>
      </w:r>
    </w:p>
    <w:p>
      <w:pPr>
        <w:pStyle w:val="P38"/>
        <w:framePr w:w="970" w:h="230" w:hRule="exact" w:wrap="none" w:vAnchor="page" w:hAnchor="margin" w:x="4372" w:y="13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36" w:h="230" w:hRule="exact" w:wrap="none" w:vAnchor="page" w:hAnchor="margin" w:x="5385" w:y="1385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60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1409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1344" w:y="140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zbožím,</w:t>
      </w:r>
    </w:p>
    <w:p>
      <w:pPr>
        <w:pStyle w:val="P38"/>
        <w:framePr w:w="173" w:h="230" w:hRule="exact" w:wrap="none" w:vAnchor="page" w:hAnchor="margin" w:x="2371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4091"/>
        <w:rPr>
          <w:rStyle w:val="C27"/>
          <w:rtl w:val="0"/>
        </w:rPr>
      </w:pPr>
      <w:r>
        <w:rPr>
          <w:rStyle w:val="C27"/>
          <w:rtl w:val="0"/>
        </w:rPr>
        <w:t>obzvláště</w:t>
      </w:r>
    </w:p>
    <w:p>
      <w:pPr>
        <w:pStyle w:val="P38"/>
        <w:framePr w:w="850" w:h="230" w:hRule="exact" w:wrap="none" w:vAnchor="page" w:hAnchor="margin" w:x="3489" w:y="14091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30" w:h="230" w:hRule="exact" w:wrap="none" w:vAnchor="page" w:hAnchor="margin" w:x="4382" w:y="140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36" w:h="230" w:hRule="exact" w:wrap="none" w:vAnchor="page" w:hAnchor="margin" w:x="4555" w:y="14091"/>
        <w:rPr>
          <w:rStyle w:val="C27"/>
          <w:rtl w:val="0"/>
        </w:rPr>
      </w:pPr>
      <w:r>
        <w:rPr>
          <w:rStyle w:val="C27"/>
          <w:rtl w:val="0"/>
        </w:rPr>
        <w:t>potravinářského</w:t>
      </w:r>
    </w:p>
    <w:p>
      <w:pPr>
        <w:pStyle w:val="P38"/>
        <w:framePr w:w="946" w:h="230" w:hRule="exact" w:wrap="none" w:vAnchor="page" w:hAnchor="margin" w:x="6033" w:y="1409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404" w:h="230" w:hRule="exact" w:wrap="none" w:vAnchor="page" w:hAnchor="margin" w:x="7022" w:y="14091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7468" w:y="140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7752" w:y="140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98" w:y="140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01" w:h="230" w:hRule="exact" w:wrap="none" w:vAnchor="page" w:hAnchor="margin" w:x="854" w:y="14321"/>
        <w:rPr>
          <w:rStyle w:val="C27"/>
          <w:rtl w:val="0"/>
        </w:rPr>
      </w:pPr>
      <w:r>
        <w:rPr>
          <w:rStyle w:val="C27"/>
          <w:rtl w:val="0"/>
        </w:rPr>
        <w:t>(kritické</w:t>
      </w:r>
    </w:p>
    <w:p>
      <w:pPr>
        <w:pStyle w:val="P38"/>
        <w:framePr w:w="447" w:h="230" w:hRule="exact" w:wrap="none" w:vAnchor="page" w:hAnchor="margin" w:x="1598" w:y="14321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36" w:h="230" w:hRule="exact" w:wrap="none" w:vAnchor="page" w:hAnchor="margin" w:x="2088" w:y="14321"/>
        <w:rPr>
          <w:rStyle w:val="C27"/>
          <w:rtl w:val="0"/>
        </w:rPr>
      </w:pPr>
      <w:r>
        <w:rPr>
          <w:rStyle w:val="C27"/>
          <w:rtl w:val="0"/>
        </w:rPr>
        <w:t>HACCP).</w:t>
      </w:r>
    </w:p>
    <w:p>
      <w:pPr>
        <w:pStyle w:val="P38"/>
        <w:framePr w:w="7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17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50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514" w:h="230" w:hRule="exact" w:wrap="none" w:vAnchor="page" w:hAnchor="margin" w:x="1200" w:y="150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756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40" w:y="1504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19" w:y="150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3820" w:y="1504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4536" w:y="1504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29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59" w:h="230" w:hRule="exact" w:wrap="none" w:vAnchor="page" w:hAnchor="margin" w:x="1003" w:y="15291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706" w:h="230" w:hRule="exact" w:wrap="none" w:vAnchor="page" w:hAnchor="margin" w:x="1804" w:y="1529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13" w:h="230" w:hRule="exact" w:wrap="none" w:vAnchor="page" w:hAnchor="margin" w:x="2553" w:y="15291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667" w:y="15291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913" w:h="230" w:hRule="exact" w:wrap="none" w:vAnchor="page" w:hAnchor="margin" w:x="4536" w:y="15291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241" w:h="230" w:hRule="exact" w:wrap="none" w:vAnchor="page" w:hAnchor="margin" w:x="54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774" w:y="1529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6753" w:y="1529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7555" w:y="152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8270" w:y="1529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5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1468" w:y="155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627" w:y="15540"/>
        <w:rPr>
          <w:rStyle w:val="C27"/>
          <w:rtl w:val="0"/>
        </w:rPr>
      </w:pPr>
      <w:r>
        <w:rPr>
          <w:rStyle w:val="C27"/>
          <w:rtl w:val="0"/>
        </w:rPr>
        <w:t>platební,</w:t>
      </w:r>
    </w:p>
    <w:p>
      <w:pPr>
        <w:pStyle w:val="P38"/>
        <w:framePr w:w="673" w:h="230" w:hRule="exact" w:wrap="none" w:vAnchor="page" w:hAnchor="margin" w:x="2452" w:y="15540"/>
        <w:rPr>
          <w:rStyle w:val="C27"/>
          <w:rtl w:val="0"/>
        </w:rPr>
      </w:pPr>
      <w:r>
        <w:rPr>
          <w:rStyle w:val="C27"/>
          <w:rtl w:val="0"/>
        </w:rPr>
        <w:t>kreditní</w:t>
      </w:r>
    </w:p>
    <w:p>
      <w:pPr>
        <w:pStyle w:val="P38"/>
        <w:framePr w:w="572" w:h="230" w:hRule="exact" w:wrap="none" w:vAnchor="page" w:hAnchor="margin" w:x="3168" w:y="15540"/>
        <w:rPr>
          <w:rStyle w:val="C27"/>
          <w:rtl w:val="0"/>
        </w:rPr>
      </w:pPr>
      <w:r>
        <w:rPr>
          <w:rStyle w:val="C27"/>
          <w:rtl w:val="0"/>
        </w:rPr>
        <w:t>kartou</w:t>
      </w:r>
    </w:p>
    <w:p>
      <w:pPr>
        <w:pStyle w:val="P38"/>
        <w:framePr w:w="130" w:h="230" w:hRule="exact" w:wrap="none" w:vAnchor="page" w:hAnchor="margin" w:x="3782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3955" w:y="15540"/>
        <w:rPr>
          <w:rStyle w:val="C27"/>
          <w:rtl w:val="0"/>
        </w:rPr>
      </w:pPr>
      <w:r>
        <w:rPr>
          <w:rStyle w:val="C27"/>
          <w:rtl w:val="0"/>
        </w:rPr>
        <w:t>jinými</w:t>
      </w:r>
    </w:p>
    <w:p>
      <w:pPr>
        <w:pStyle w:val="P38"/>
        <w:framePr w:w="817" w:h="230" w:hRule="exact" w:wrap="none" w:vAnchor="page" w:hAnchor="margin" w:x="4526" w:y="15540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514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76" w:y="217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60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240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344" w:y="2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02" w:y="2409"/>
        <w:rPr>
          <w:rStyle w:val="C27"/>
          <w:rtl w:val="0"/>
        </w:rPr>
      </w:pPr>
      <w:r>
        <w:rPr>
          <w:rStyle w:val="C27"/>
          <w:rtl w:val="0"/>
        </w:rPr>
        <w:t>peněžními</w:t>
      </w:r>
    </w:p>
    <w:p>
      <w:pPr>
        <w:pStyle w:val="P38"/>
        <w:framePr w:w="946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3470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643" w:y="2409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725" w:h="230" w:hRule="exact" w:wrap="none" w:vAnchor="page" w:hAnchor="margin" w:x="4622" w:y="2409"/>
        <w:rPr>
          <w:rStyle w:val="C27"/>
          <w:rtl w:val="0"/>
        </w:rPr>
      </w:pPr>
      <w:r>
        <w:rPr>
          <w:rStyle w:val="C27"/>
          <w:rtl w:val="0"/>
        </w:rPr>
        <w:t>kartami,</w:t>
      </w:r>
    </w:p>
    <w:p>
      <w:pPr>
        <w:pStyle w:val="P38"/>
        <w:framePr w:w="173" w:h="230" w:hRule="exact" w:wrap="none" w:vAnchor="page" w:hAnchor="margin" w:x="5390" w:y="24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606" w:y="240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893" w:h="230" w:hRule="exact" w:wrap="none" w:vAnchor="page" w:hAnchor="margin" w:x="6163" w:y="2409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7099" w:y="240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8342" w:y="24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100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9446" w:y="24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936" w:y="2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927" w:h="230" w:hRule="exact" w:wrap="none" w:vAnchor="page" w:hAnchor="margin" w:x="950" w:y="26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16" w:h="230" w:hRule="exact" w:wrap="none" w:vAnchor="page" w:hAnchor="margin" w:x="1920" w:y="2639"/>
        <w:rPr>
          <w:rStyle w:val="C27"/>
          <w:rtl w:val="0"/>
        </w:rPr>
      </w:pPr>
      <w:r>
        <w:rPr>
          <w:rStyle w:val="C27"/>
          <w:rtl w:val="0"/>
        </w:rPr>
        <w:t>pokládá</w:t>
      </w:r>
    </w:p>
    <w:p>
      <w:pPr>
        <w:pStyle w:val="P38"/>
        <w:framePr w:w="869" w:h="230" w:hRule="exact" w:wrap="none" w:vAnchor="page" w:hAnchor="margin" w:x="2678" w:y="26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3590" w:y="26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241" w:h="230" w:hRule="exact" w:wrap="none" w:vAnchor="page" w:hAnchor="margin" w:x="422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507" w:y="263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461" w:h="230" w:hRule="exact" w:wrap="none" w:vAnchor="page" w:hAnchor="margin" w:x="5265" w:y="2639"/>
        <w:rPr>
          <w:rStyle w:val="C27"/>
          <w:rtl w:val="0"/>
        </w:rPr>
      </w:pPr>
      <w:r>
        <w:rPr>
          <w:rStyle w:val="C27"/>
          <w:rtl w:val="0"/>
        </w:rPr>
        <w:t>naftu</w:t>
      </w:r>
    </w:p>
    <w:p>
      <w:pPr>
        <w:pStyle w:val="P38"/>
        <w:framePr w:w="303" w:h="230" w:hRule="exact" w:wrap="none" w:vAnchor="page" w:hAnchor="margin" w:x="5769" w:y="2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6115" w:y="2639"/>
        <w:rPr>
          <w:rStyle w:val="C27"/>
          <w:rtl w:val="0"/>
        </w:rPr>
      </w:pPr>
      <w:r>
        <w:rPr>
          <w:rStyle w:val="C27"/>
          <w:rtl w:val="0"/>
        </w:rPr>
        <w:t>zemědělce,</w:t>
      </w:r>
    </w:p>
    <w:p>
      <w:pPr>
        <w:pStyle w:val="P38"/>
        <w:framePr w:w="850" w:h="230" w:hRule="exact" w:wrap="none" w:vAnchor="page" w:hAnchor="margin" w:x="7195" w:y="2639"/>
        <w:rPr>
          <w:rStyle w:val="C27"/>
          <w:rtl w:val="0"/>
        </w:rPr>
      </w:pPr>
      <w:r>
        <w:rPr>
          <w:rStyle w:val="C27"/>
          <w:rtl w:val="0"/>
        </w:rPr>
        <w:t>spotřební</w:t>
      </w:r>
    </w:p>
    <w:p>
      <w:pPr>
        <w:pStyle w:val="P38"/>
        <w:framePr w:w="404" w:h="230" w:hRule="exact" w:wrap="none" w:vAnchor="page" w:hAnchor="margin" w:x="8088" w:y="2639"/>
        <w:rPr>
          <w:rStyle w:val="C27"/>
          <w:rtl w:val="0"/>
        </w:rPr>
      </w:pPr>
      <w:r>
        <w:rPr>
          <w:rStyle w:val="C27"/>
          <w:rtl w:val="0"/>
        </w:rPr>
        <w:t>daň,</w:t>
      </w:r>
    </w:p>
    <w:p>
      <w:pPr>
        <w:pStyle w:val="P38"/>
        <w:framePr w:w="495" w:h="230" w:hRule="exact" w:wrap="none" w:vAnchor="page" w:hAnchor="margin" w:x="8534" w:y="2639"/>
        <w:rPr>
          <w:rStyle w:val="C27"/>
          <w:rtl w:val="0"/>
        </w:rPr>
      </w:pPr>
      <w:r>
        <w:rPr>
          <w:rStyle w:val="C27"/>
          <w:rtl w:val="0"/>
        </w:rPr>
        <w:t>DPH,</w:t>
      </w:r>
    </w:p>
    <w:p>
      <w:pPr>
        <w:pStyle w:val="P38"/>
        <w:framePr w:w="385" w:h="230" w:hRule="exact" w:wrap="none" w:vAnchor="page" w:hAnchor="margin" w:x="9072" w:y="263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9499" w:y="26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05" w:h="230" w:hRule="exact" w:wrap="none" w:vAnchor="page" w:hAnchor="margin" w:x="9926" w:y="2639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41" w:h="230" w:hRule="exact" w:wrap="none" w:vAnchor="page" w:hAnchor="margin" w:x="10473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daňovém</w:t>
      </w:r>
    </w:p>
    <w:p>
      <w:pPr>
        <w:pStyle w:val="P38"/>
        <w:framePr w:w="82" w:h="230" w:hRule="exact" w:wrap="none" w:vAnchor="page" w:hAnchor="margin" w:x="907" w:y="28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1032" w:y="2869"/>
        <w:rPr>
          <w:rStyle w:val="C27"/>
          <w:rtl w:val="0"/>
        </w:rPr>
      </w:pPr>
      <w:r>
        <w:rPr>
          <w:rStyle w:val="C27"/>
          <w:rtl w:val="0"/>
        </w:rPr>
        <w:t>nedaňovém</w:t>
      </w:r>
    </w:p>
    <w:p>
      <w:pPr>
        <w:pStyle w:val="P38"/>
        <w:framePr w:w="769" w:h="230" w:hRule="exact" w:wrap="none" w:vAnchor="page" w:hAnchor="margin" w:x="2131" w:y="2869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226" w:h="230" w:hRule="exact" w:wrap="none" w:vAnchor="page" w:hAnchor="margin" w:x="2942" w:y="286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3211" w:y="2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427" w:y="2869"/>
        <w:rPr>
          <w:rStyle w:val="C27"/>
          <w:rtl w:val="0"/>
        </w:rPr>
      </w:pPr>
      <w:r>
        <w:rPr>
          <w:rStyle w:val="C27"/>
          <w:rtl w:val="0"/>
        </w:rPr>
        <w:t>FIK</w:t>
      </w:r>
    </w:p>
    <w:p>
      <w:pPr>
        <w:pStyle w:val="P38"/>
        <w:framePr w:w="351" w:h="230" w:hRule="exact" w:wrap="none" w:vAnchor="page" w:hAnchor="margin" w:x="3796" w:y="28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5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9" w:h="230" w:hRule="exact" w:wrap="none" w:vAnchor="page" w:hAnchor="margin" w:x="1003" w:y="3589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471" w:h="230" w:hRule="exact" w:wrap="none" w:vAnchor="page" w:hAnchor="margin" w:x="2035" w:y="35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8" w:y="358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1071" w:h="230" w:hRule="exact" w:wrap="none" w:vAnchor="page" w:hAnchor="margin" w:x="3528" w:y="3589"/>
        <w:rPr>
          <w:rStyle w:val="C27"/>
          <w:rtl w:val="0"/>
        </w:rPr>
      </w:pPr>
      <w:r>
        <w:rPr>
          <w:rStyle w:val="C27"/>
          <w:rtl w:val="0"/>
        </w:rPr>
        <w:t>autobaterie,</w:t>
      </w:r>
    </w:p>
    <w:p>
      <w:pPr>
        <w:pStyle w:val="P38"/>
        <w:framePr w:w="769" w:h="230" w:hRule="exact" w:wrap="none" w:vAnchor="page" w:hAnchor="margin" w:x="4641" w:y="3589"/>
        <w:rPr>
          <w:rStyle w:val="C27"/>
          <w:rtl w:val="0"/>
        </w:rPr>
      </w:pPr>
      <w:r>
        <w:rPr>
          <w:rStyle w:val="C27"/>
          <w:rtl w:val="0"/>
        </w:rPr>
        <w:t>žárovek,</w:t>
      </w:r>
    </w:p>
    <w:p>
      <w:pPr>
        <w:pStyle w:val="P38"/>
        <w:framePr w:w="591" w:h="230" w:hRule="exact" w:wrap="none" w:vAnchor="page" w:hAnchor="margin" w:x="5452" w:y="3589"/>
        <w:rPr>
          <w:rStyle w:val="C27"/>
          <w:rtl w:val="0"/>
        </w:rPr>
      </w:pPr>
      <w:r>
        <w:rPr>
          <w:rStyle w:val="C27"/>
          <w:rtl w:val="0"/>
        </w:rPr>
        <w:t>paliva,</w:t>
      </w:r>
    </w:p>
    <w:p>
      <w:pPr>
        <w:pStyle w:val="P38"/>
        <w:framePr w:w="505" w:h="230" w:hRule="exact" w:wrap="none" w:vAnchor="page" w:hAnchor="margin" w:x="6086" w:y="3589"/>
        <w:rPr>
          <w:rStyle w:val="C27"/>
          <w:rtl w:val="0"/>
        </w:rPr>
      </w:pPr>
      <w:r>
        <w:rPr>
          <w:rStyle w:val="C27"/>
          <w:rtl w:val="0"/>
        </w:rPr>
        <w:t>umytí</w:t>
      </w:r>
    </w:p>
    <w:p>
      <w:pPr>
        <w:pStyle w:val="P38"/>
        <w:framePr w:w="639" w:h="230" w:hRule="exact" w:wrap="none" w:vAnchor="page" w:hAnchor="margin" w:x="6633" w:y="3589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40"/>
        <w:framePr w:w="375" w:h="245" w:hRule="exact" w:wrap="none" w:vAnchor="page" w:hAnchor="margin" w:x="28" w:y="3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8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383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38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913" w:h="230" w:hRule="exact" w:wrap="none" w:vAnchor="page" w:hAnchor="margin" w:x="2731" w:y="3839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40"/>
        <w:framePr w:w="375" w:h="245" w:hRule="exact" w:wrap="none" w:vAnchor="page" w:hAnchor="margin" w:x="28" w:y="4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0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408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40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081" w:h="230" w:hRule="exact" w:wrap="none" w:vAnchor="page" w:hAnchor="margin" w:x="2731" w:y="4089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90" w:h="230" w:hRule="exact" w:wrap="none" w:vAnchor="page" w:hAnchor="margin" w:x="1003" w:y="4338"/>
        <w:rPr>
          <w:rStyle w:val="C27"/>
          <w:rtl w:val="0"/>
        </w:rPr>
      </w:pPr>
      <w:r>
        <w:rPr>
          <w:rStyle w:val="C27"/>
          <w:rtl w:val="0"/>
        </w:rPr>
        <w:t>nezaplacení</w:t>
      </w:r>
    </w:p>
    <w:p>
      <w:pPr>
        <w:pStyle w:val="P38"/>
        <w:framePr w:w="495" w:h="230" w:hRule="exact" w:wrap="none" w:vAnchor="page" w:hAnchor="margin" w:x="2136" w:y="433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81" w:h="230" w:hRule="exact" w:wrap="none" w:vAnchor="page" w:hAnchor="margin" w:x="2673" w:y="4338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5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588"/>
        <w:rPr>
          <w:rStyle w:val="C27"/>
          <w:rtl w:val="0"/>
        </w:rPr>
      </w:pPr>
      <w:r>
        <w:rPr>
          <w:rStyle w:val="C27"/>
          <w:rtl w:val="0"/>
        </w:rPr>
        <w:t>krizová</w:t>
      </w:r>
    </w:p>
    <w:p>
      <w:pPr>
        <w:pStyle w:val="P38"/>
        <w:framePr w:w="649" w:h="230" w:hRule="exact" w:wrap="none" w:vAnchor="page" w:hAnchor="margin" w:x="1080" w:y="458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39" w:h="230" w:hRule="exact" w:wrap="none" w:vAnchor="page" w:hAnchor="margin" w:x="1771" w:y="4588"/>
        <w:rPr>
          <w:rStyle w:val="C27"/>
          <w:rtl w:val="0"/>
        </w:rPr>
      </w:pPr>
      <w:r>
        <w:rPr>
          <w:rStyle w:val="C27"/>
          <w:rtl w:val="0"/>
        </w:rPr>
        <w:t>(požár,</w:t>
      </w:r>
    </w:p>
    <w:p>
      <w:pPr>
        <w:pStyle w:val="P38"/>
        <w:framePr w:w="385" w:h="230" w:hRule="exact" w:wrap="none" w:vAnchor="page" w:hAnchor="margin" w:x="2452" w:y="4588"/>
        <w:rPr>
          <w:rStyle w:val="C27"/>
          <w:rtl w:val="0"/>
        </w:rPr>
      </w:pPr>
      <w:r>
        <w:rPr>
          <w:rStyle w:val="C27"/>
          <w:rtl w:val="0"/>
        </w:rPr>
        <w:t>únik</w:t>
      </w:r>
    </w:p>
    <w:p>
      <w:pPr>
        <w:pStyle w:val="P38"/>
        <w:framePr w:w="538" w:h="230" w:hRule="exact" w:wrap="none" w:vAnchor="page" w:hAnchor="margin" w:x="2880" w:y="4588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505" w:h="230" w:hRule="exact" w:wrap="none" w:vAnchor="page" w:hAnchor="margin" w:x="3460" w:y="458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1311" w:h="230" w:hRule="exact" w:wrap="none" w:vAnchor="page" w:hAnchor="margin" w:x="4008" w:y="4588"/>
        <w:rPr>
          <w:rStyle w:val="C27"/>
          <w:rtl w:val="0"/>
        </w:rPr>
      </w:pPr>
      <w:r>
        <w:rPr>
          <w:rStyle w:val="C27"/>
          <w:rtl w:val="0"/>
        </w:rPr>
        <w:t>zabezpečenou</w:t>
      </w:r>
    </w:p>
    <w:p>
      <w:pPr>
        <w:pStyle w:val="P38"/>
        <w:framePr w:w="673" w:h="230" w:hRule="exact" w:wrap="none" w:vAnchor="page" w:hAnchor="margin" w:x="5361" w:y="4588"/>
        <w:rPr>
          <w:rStyle w:val="C27"/>
          <w:rtl w:val="0"/>
        </w:rPr>
      </w:pPr>
      <w:r>
        <w:rPr>
          <w:rStyle w:val="C27"/>
          <w:rtl w:val="0"/>
        </w:rPr>
        <w:t>plochu)</w:t>
      </w:r>
    </w:p>
    <w:p>
      <w:pPr>
        <w:pStyle w:val="P38"/>
        <w:framePr w:w="73" w:h="230" w:hRule="exact" w:wrap="none" w:vAnchor="page" w:hAnchor="margin" w:x="28" w:y="4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505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5058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2025" w:y="5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2294" w:y="505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3340" w:y="5058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4108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4656" w:y="505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5260" w:y="505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0"/>
        <w:framePr w:w="375" w:h="245" w:hRule="exact" w:wrap="none" w:vAnchor="page" w:hAnchor="margin" w:x="28" w:y="52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12" w:y="530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2016" w:y="530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2630" w:y="5308"/>
        <w:rPr>
          <w:rStyle w:val="C27"/>
          <w:rtl w:val="0"/>
        </w:rPr>
      </w:pPr>
      <w:r>
        <w:rPr>
          <w:rStyle w:val="C27"/>
          <w:rtl w:val="0"/>
        </w:rPr>
        <w:t>teoretická</w:t>
      </w:r>
    </w:p>
    <w:p>
      <w:pPr>
        <w:pStyle w:val="P38"/>
        <w:framePr w:w="649" w:h="230" w:hRule="exact" w:wrap="none" w:vAnchor="page" w:hAnchor="margin" w:x="3552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46" w:h="230" w:hRule="exact" w:wrap="none" w:vAnchor="page" w:hAnchor="margin" w:x="4243" w:y="5308"/>
        <w:rPr>
          <w:rStyle w:val="C27"/>
          <w:rtl w:val="0"/>
        </w:rPr>
      </w:pPr>
      <w:r>
        <w:rPr>
          <w:rStyle w:val="C27"/>
          <w:rtl w:val="0"/>
        </w:rPr>
        <w:t>souvislostí</w:t>
      </w:r>
    </w:p>
    <w:p>
      <w:pPr>
        <w:pStyle w:val="P38"/>
        <w:framePr w:w="116" w:h="230" w:hRule="exact" w:wrap="none" w:vAnchor="page" w:hAnchor="margin" w:x="5232" w:y="53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5390" w:y="5308"/>
        <w:rPr>
          <w:rStyle w:val="C27"/>
          <w:rtl w:val="0"/>
        </w:rPr>
      </w:pPr>
      <w:r>
        <w:rPr>
          <w:rStyle w:val="C27"/>
          <w:rtl w:val="0"/>
        </w:rPr>
        <w:t>prováděnou</w:t>
      </w:r>
    </w:p>
    <w:p>
      <w:pPr>
        <w:pStyle w:val="P38"/>
        <w:framePr w:w="706" w:h="230" w:hRule="exact" w:wrap="none" w:vAnchor="page" w:hAnchor="margin" w:x="6504" w:y="530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252" w:y="5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425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24" w:h="230" w:hRule="exact" w:wrap="none" w:vAnchor="page" w:hAnchor="margin" w:x="8116" w:y="5308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57" w:h="230" w:hRule="exact" w:wrap="none" w:vAnchor="page" w:hAnchor="margin" w:x="9283" w:y="530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40"/>
        <w:framePr w:w="375" w:h="245" w:hRule="exact" w:wrap="none" w:vAnchor="page" w:hAnchor="margin" w:x="28" w:y="5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81" w:h="230" w:hRule="exact" w:wrap="none" w:vAnchor="page" w:hAnchor="margin" w:x="1080" w:y="5788"/>
        <w:rPr>
          <w:rStyle w:val="C27"/>
          <w:rtl w:val="0"/>
        </w:rPr>
      </w:pPr>
      <w:r>
        <w:rPr>
          <w:rStyle w:val="C27"/>
          <w:rtl w:val="0"/>
        </w:rPr>
        <w:t>prodávaného</w:t>
      </w:r>
    </w:p>
    <w:p>
      <w:pPr>
        <w:pStyle w:val="P38"/>
        <w:framePr w:w="1004" w:h="230" w:hRule="exact" w:wrap="none" w:vAnchor="page" w:hAnchor="margin" w:x="2304" w:y="5788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471" w:h="230" w:hRule="exact" w:wrap="none" w:vAnchor="page" w:hAnchor="margin" w:x="3350" w:y="57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864" w:y="5788"/>
        <w:rPr>
          <w:rStyle w:val="C27"/>
          <w:rtl w:val="0"/>
        </w:rPr>
      </w:pPr>
      <w:r>
        <w:rPr>
          <w:rStyle w:val="C27"/>
          <w:rtl w:val="0"/>
        </w:rPr>
        <w:t>vlastnosti,</w:t>
      </w:r>
    </w:p>
    <w:p>
      <w:pPr>
        <w:pStyle w:val="P38"/>
        <w:framePr w:w="802" w:h="230" w:hRule="exact" w:wrap="none" w:vAnchor="page" w:hAnchor="margin" w:x="4809" w:y="57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311" w:h="230" w:hRule="exact" w:wrap="none" w:vAnchor="page" w:hAnchor="margin" w:x="5654" w:y="5788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1013" w:h="230" w:hRule="exact" w:wrap="none" w:vAnchor="page" w:hAnchor="margin" w:x="7008" w:y="5788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1057" w:h="230" w:hRule="exact" w:wrap="none" w:vAnchor="page" w:hAnchor="margin" w:x="8064" w:y="57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514" w:h="230" w:hRule="exact" w:wrap="none" w:vAnchor="page" w:hAnchor="margin" w:x="9163" w:y="578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60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49" w:h="230" w:hRule="exact" w:wrap="none" w:vAnchor="page" w:hAnchor="margin" w:x="1190" w:y="603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94" w:h="230" w:hRule="exact" w:wrap="none" w:vAnchor="page" w:hAnchor="margin" w:x="1881" w:y="6037"/>
        <w:rPr>
          <w:rStyle w:val="C27"/>
          <w:rtl w:val="0"/>
        </w:rPr>
      </w:pPr>
      <w:r>
        <w:rPr>
          <w:rStyle w:val="C27"/>
          <w:rtl w:val="0"/>
        </w:rPr>
        <w:t>pokladního</w:t>
      </w:r>
    </w:p>
    <w:p>
      <w:pPr>
        <w:pStyle w:val="P38"/>
        <w:framePr w:w="759" w:h="230" w:hRule="exact" w:wrap="none" w:vAnchor="page" w:hAnchor="margin" w:x="2918" w:y="603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41" w:h="230" w:hRule="exact" w:wrap="none" w:vAnchor="page" w:hAnchor="margin" w:x="3720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4003" w:y="6037"/>
        <w:rPr>
          <w:rStyle w:val="C27"/>
          <w:rtl w:val="0"/>
        </w:rPr>
      </w:pPr>
      <w:r>
        <w:rPr>
          <w:rStyle w:val="C27"/>
          <w:rtl w:val="0"/>
        </w:rPr>
        <w:t>čerpacích</w:t>
      </w:r>
    </w:p>
    <w:p>
      <w:pPr>
        <w:pStyle w:val="P38"/>
        <w:framePr w:w="860" w:h="230" w:hRule="exact" w:wrap="none" w:vAnchor="page" w:hAnchor="margin" w:x="4924" w:y="6037"/>
        <w:rPr>
          <w:rStyle w:val="C27"/>
          <w:rtl w:val="0"/>
        </w:rPr>
      </w:pPr>
      <w:r>
        <w:rPr>
          <w:rStyle w:val="C27"/>
          <w:rtl w:val="0"/>
        </w:rPr>
        <w:t>stanicích,</w:t>
      </w:r>
    </w:p>
    <w:p>
      <w:pPr>
        <w:pStyle w:val="P38"/>
        <w:framePr w:w="826" w:h="230" w:hRule="exact" w:wrap="none" w:vAnchor="page" w:hAnchor="margin" w:x="5827" w:y="6037"/>
        <w:rPr>
          <w:rStyle w:val="C27"/>
          <w:rtl w:val="0"/>
        </w:rPr>
      </w:pPr>
      <w:r>
        <w:rPr>
          <w:rStyle w:val="C27"/>
          <w:rtl w:val="0"/>
        </w:rPr>
        <w:t>transakcí</w:t>
      </w:r>
    </w:p>
    <w:p>
      <w:pPr>
        <w:pStyle w:val="P38"/>
        <w:framePr w:w="241" w:h="230" w:hRule="exact" w:wrap="none" w:vAnchor="page" w:hAnchor="margin" w:x="6696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979" w:y="6037"/>
        <w:rPr>
          <w:rStyle w:val="C27"/>
          <w:rtl w:val="0"/>
        </w:rPr>
      </w:pPr>
      <w:r>
        <w:rPr>
          <w:rStyle w:val="C27"/>
          <w:rtl w:val="0"/>
        </w:rPr>
        <w:t>bankovních</w:t>
      </w:r>
    </w:p>
    <w:p>
      <w:pPr>
        <w:pStyle w:val="P38"/>
        <w:framePr w:w="1047" w:h="230" w:hRule="exact" w:wrap="none" w:vAnchor="page" w:hAnchor="margin" w:x="8059" w:y="6037"/>
        <w:rPr>
          <w:rStyle w:val="C27"/>
          <w:rtl w:val="0"/>
        </w:rPr>
      </w:pPr>
      <w:r>
        <w:rPr>
          <w:rStyle w:val="C27"/>
          <w:rtl w:val="0"/>
        </w:rPr>
        <w:t>terminálech</w:t>
      </w:r>
    </w:p>
    <w:p>
      <w:pPr>
        <w:pStyle w:val="P38"/>
        <w:framePr w:w="130" w:h="230" w:hRule="exact" w:wrap="none" w:vAnchor="page" w:hAnchor="margin" w:x="9148" w:y="60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21" w:y="60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91" w:h="230" w:hRule="exact" w:wrap="none" w:vAnchor="page" w:hAnchor="margin" w:x="9979" w:y="6037"/>
        <w:rPr>
          <w:rStyle w:val="C27"/>
          <w:rtl w:val="0"/>
        </w:rPr>
      </w:pPr>
      <w:r>
        <w:rPr>
          <w:rStyle w:val="C27"/>
          <w:rtl w:val="0"/>
        </w:rPr>
        <w:t>skladu</w:t>
      </w:r>
    </w:p>
    <w:p>
      <w:pPr>
        <w:pStyle w:val="P40"/>
        <w:framePr w:w="375" w:h="245" w:hRule="exact" w:wrap="none" w:vAnchor="page" w:hAnchor="margin" w:x="28" w:y="62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8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30" w:h="230" w:hRule="exact" w:wrap="none" w:vAnchor="page" w:hAnchor="margin" w:x="1080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252" w:y="6287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15" w:h="230" w:hRule="exact" w:wrap="none" w:vAnchor="page" w:hAnchor="margin" w:x="2299" w:y="6287"/>
        <w:rPr>
          <w:rStyle w:val="C27"/>
          <w:rtl w:val="0"/>
        </w:rPr>
      </w:pPr>
      <w:r>
        <w:rPr>
          <w:rStyle w:val="C27"/>
          <w:rtl w:val="0"/>
        </w:rPr>
        <w:t>BOZP,</w:t>
      </w:r>
    </w:p>
    <w:p>
      <w:pPr>
        <w:pStyle w:val="P38"/>
        <w:framePr w:w="303" w:h="230" w:hRule="exact" w:wrap="none" w:vAnchor="page" w:hAnchor="margin" w:x="2956" w:y="62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30" w:h="230" w:hRule="exact" w:wrap="none" w:vAnchor="page" w:hAnchor="margin" w:x="3302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475" w:y="6287"/>
        <w:rPr>
          <w:rStyle w:val="C27"/>
          <w:rtl w:val="0"/>
        </w:rPr>
      </w:pPr>
      <w:r>
        <w:rPr>
          <w:rStyle w:val="C27"/>
          <w:rtl w:val="0"/>
        </w:rPr>
        <w:t>HACCP</w:t>
      </w:r>
    </w:p>
    <w:p>
      <w:pPr>
        <w:pStyle w:val="P38"/>
        <w:framePr w:w="241" w:h="230" w:hRule="exact" w:wrap="none" w:vAnchor="page" w:hAnchor="margin" w:x="4233" w:y="62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4516" w:y="628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5097" w:y="6287"/>
        <w:rPr>
          <w:rStyle w:val="C27"/>
          <w:rtl w:val="0"/>
        </w:rPr>
      </w:pPr>
      <w:r>
        <w:rPr>
          <w:rStyle w:val="C27"/>
          <w:rtl w:val="0"/>
        </w:rPr>
        <w:t>úkonech</w:t>
      </w:r>
    </w:p>
    <w:p>
      <w:pPr>
        <w:pStyle w:val="P38"/>
        <w:framePr w:w="946" w:h="230" w:hRule="exact" w:wrap="none" w:vAnchor="page" w:hAnchor="margin" w:x="5908" w:y="6287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6897" w:y="62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056" w:y="6287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860" w:h="230" w:hRule="exact" w:wrap="none" w:vAnchor="page" w:hAnchor="margin" w:x="8155" w:y="628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73" w:h="230" w:hRule="exact" w:wrap="none" w:vAnchor="page" w:hAnchor="margin" w:x="28" w:y="65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7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7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7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75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75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75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7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403" w:y="6757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16" w:h="230" w:hRule="exact" w:wrap="none" w:vAnchor="page" w:hAnchor="margin" w:x="6960" w:y="675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6" w:h="230" w:hRule="exact" w:wrap="none" w:vAnchor="page" w:hAnchor="margin" w:x="7718" w:y="67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76" w:y="675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76" w:y="67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10022" w:y="67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6988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16" w:h="230" w:hRule="exact" w:wrap="none" w:vAnchor="page" w:hAnchor="margin" w:x="686" w:y="69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844" w:y="698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1891" w:y="698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2716" w:y="6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889" w:y="698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158" w:y="6988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961" w:h="230" w:hRule="exact" w:wrap="none" w:vAnchor="page" w:hAnchor="margin" w:x="3782" w:y="698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4785" w:y="698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6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6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6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6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6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6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6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6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6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6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3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3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8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9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2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praxe v oblasti prodeje PHL v maloobchodě.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a profesní kvalifikace 69-022-H Obsluha čerpací stanice s PHL a nejméně 5 let odborné praxe v oblasti prodeje PHL v maloobchodě.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853" w:hRule="exact" w:wrap="none" w:vAnchor="page" w:hAnchor="margin" w:x="0" w:y="6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veřejná čerpací stanice s místností ke zkoušení vybavená stoly a židlemi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produkty PHL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čerpací stanice LPG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kompresor, vysavač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(se skladovým hospodářstvím, čtečkou čárových kódů)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bankovní terminály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a administrativní prostředky nutné k provozu pokladny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měna, platební a kreditní karty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karet, IMPRINTER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určené do prodeje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technologie na mytí aut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záručního listu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záznamu o škodě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 uznání závazku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prodejna minimálně 45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prázdný formulář daňového a zjednodušeného daňového dokladu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vyplněný nákladní list z rafinerie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stáčecí lístek z cisterny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tyč + listrovací tabulky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"O" kroužek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láhev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C591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C4DD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E5F39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9F6287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