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C9207" Type="http://schemas.openxmlformats.org/officeDocument/2006/relationships/officeDocument" Target="/word/document.xml" /><Relationship Id="coreR42CC9207" Type="http://schemas.openxmlformats.org/package/2006/relationships/metadata/core-properties" Target="/docProps/core.xml" /><Relationship Id="customR42CC92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27.10.2026 3:04:58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čerpací stanice s PHL, 27.10.2026 3:04:58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