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76B11C" Type="http://schemas.openxmlformats.org/officeDocument/2006/relationships/officeDocument" Target="/word/document.xml" /><Relationship Id="coreR3076B11C" Type="http://schemas.openxmlformats.org/package/2006/relationships/metadata/core-properties" Target="/docProps/core.xml" /><Relationship Id="customR3076B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hodnocení a odměňování zaměstnanců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hodnocení a odměňování zaměstnanců, 12.10.2026 18:34:02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Předvést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12.10.2026 18:34:02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Orientovat se v legislativě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Navrhnout systém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Vytváření a udržování systémů zaměstnaneckých výhod</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pojem „zaměstnanecké výhody“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Vyjmenovat typy benefitů, popsat vymezení cílových skupin</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Charakterizovat poukázkový systém jako součást benefitního systému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Využívání moderních poznatků pro hodnocení a odměňování zaměstnanců</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Vysvětlit funkci HR controllingu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Charakterizovat trh práce – zdroje a možnosti sledování, výstupy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Identifikovat zdroje informací a pracovat s nimi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12.10.2026 18:34:02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https://nsp.cz/jednotka-prace/specialista-hodnoceni-a-o#zdravotni-zpusobilost).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kritéria f) kompetence Vytváření systému odměňování. Testové otázky budou mít předdefinované odpovědi A až D, přičemž vždy musí být přesně jedna odpověď správně. Praktické ověřování se děje formou případové studie.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25 otázek, aby bylo umožněno řádově několik desítek různě sestavených testů.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10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 15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minimálně 10 případových studií, které je nutno použít pro ověření těchto kompetencí: Orientace v problematice hodnocení zaměstnanců; Vytváření systému odměňování; Vytváření a udržování systémů zaměstnaneckých výhod; Využívání moderních poznatků pro hodnocení a odměňování zaměstnanců.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problematice hodnocení zaměstnanců, kritérium g) uchazeč předvede ve spolupráci s figurantem sdělení výsledku hodnocení. Figurantem může být i člen zkušební komise.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12.10.2026 18:34:02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andragogiku, ekonomické a právní obory a alespoň 5 let odborné praxe v oblasti personalistiky se specializací na hodnocení a odměňování zaměstnanců nebo učitele VOŠ v oblasti personalistiky.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andragogiku, ekonomické a právní obory nebo učitelství a alespoň 5 let odborné praxe v oblasti personalistiky se specializací na hodnocení a odměňování zaměstnanců nebo ve funkci nebo učitele VOŠ v oblasti personalistiky.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hodnocení a odměňování zaměstnanců, 12.10.2026 18:34:02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zákon o obchodních korporacích), PC event. notebookem s operačním systémem, textovým editorem, tabulkovým procesorem, programem pro tvorbu prezentací a připojením k internetu. Soubor testových otázek a případových studií, figurant.</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80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103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 toho 15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hodnocení a odměňování zaměstnanců, 12.10.2026 18:34:02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12.10.2026 18:34:02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CD2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49D8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