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9EEA6F" Type="http://schemas.openxmlformats.org/officeDocument/2006/relationships/officeDocument" Target="/word/document.xml" /><Relationship Id="coreR4E9EEA6F" Type="http://schemas.openxmlformats.org/package/2006/relationships/metadata/core-properties" Target="/docProps/core.xml" /><Relationship Id="customR4E9EEA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mistr / keramická technička mistrová (kód: 28-028-M)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keramické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podkladů pro odměňování pracovníků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preventivních prohlídek a oprav strojů a zařízení pro keramickou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Operativní řešení organizačních a provozních problémů v keramické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technologického úseku keramické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a motivování zaměstnanců v keramické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mistr / keramická technička mistrová, 13.6.2026 8:39:18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zadané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způsob kontroly dodržení technologického postupu a systémy řízení kvality ISO 9001</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Vedení provozní dokumentace keramické výroby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Popsat provozní dokumentaci pro zadaný výrobek v keramické výrobě</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Uvést hlavní parametry, které by měla provozní dokumentace pro zadaný výrobek v keramické výrobě obsahovat</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Ústní ověření</w:t>
      </w:r>
    </w:p>
    <w:p>
      <w:pPr>
        <w:pStyle w:val="P32"/>
        <w:framePr w:w="10710" w:h="248" w:hRule="exact" w:wrap="none" w:vAnchor="page" w:hAnchor="margin" w:x="28" w:y="10611"/>
        <w:rPr>
          <w:rStyle w:val="C23"/>
          <w:rtl w:val="0"/>
        </w:rPr>
      </w:pPr>
      <w:r>
        <w:rPr>
          <w:rStyle w:val="C23"/>
          <w:rtl w:val="0"/>
        </w:rPr>
        <w:t>Je třeba splnit obě kritéria.</w:t>
      </w:r>
    </w:p>
    <w:p>
      <w:pPr>
        <w:pStyle w:val="P23"/>
        <w:framePr w:w="10710" w:h="340" w:hRule="exact" w:wrap="none" w:vAnchor="page" w:hAnchor="margin" w:x="28" w:y="11047"/>
        <w:rPr>
          <w:rStyle w:val="C18"/>
          <w:rtl w:val="0"/>
        </w:rPr>
      </w:pPr>
      <w:r>
        <w:rPr>
          <w:rStyle w:val="C18"/>
          <w:rtl w:val="0"/>
        </w:rPr>
        <w:t>Zpracování podkladů pro odměňování pracovníků v keramické výrobě</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základní parametry spojené s vykazováním výkonů pracovníků a jejich odměňováním</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Ústní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Vysvětlit princip hodnocení a odměňování pracovníků v keramické výrobě a zpracovat pracovní výkaz podle zadání</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32"/>
        <w:framePr w:w="10710" w:h="248" w:hRule="exact" w:wrap="none" w:vAnchor="page" w:hAnchor="margin" w:x="28" w:y="131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 keramická technička mistrová, 13.6.2026 8:39:18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preventivních prohlídek a oprav strojů a zařízení pro keramickou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preventivních prohlídek a oprav, které se týkají provozu strojů a zařízení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údaje, které by měly být uvedeny v dokumentacích určených pro jednotlivé stroje a zařízení v keramické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Koordinace průběhu a vazeb výrobních činností v keramické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parametry nutné pro správnou koordinaci pracovních operací v keramické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Vytvořit a popsat plán výroby zadaného výrobku v keramické výrobě s popisem návazností jednotlivých výrobních procesů a definovat vazby mezi jednotlivými technologickými kroky v keramické výrobě</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Operativní řešení organizačních a provozních problémů v keramické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Popsat hlavní problémy a rizika spojené s jednotlivými technologickými operacemi v keramické výrobě</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607" w:hRule="exact" w:wrap="none" w:vAnchor="page" w:hAnchor="margin" w:x="45" w:y="8957"/>
        <w:rPr>
          <w:rStyle w:val="C3"/>
          <w:rtl w:val="0"/>
        </w:rPr>
      </w:pPr>
    </w:p>
    <w:p>
      <w:pPr>
        <w:pStyle w:val="P17"/>
        <w:framePr w:w="6658" w:h="480" w:hRule="exact" w:wrap="none" w:vAnchor="page" w:hAnchor="margin" w:x="71" w:y="9013"/>
        <w:rPr>
          <w:rStyle w:val="C13"/>
          <w:rtl w:val="0"/>
        </w:rPr>
      </w:pPr>
      <w:r>
        <w:rPr>
          <w:rStyle w:val="C13"/>
          <w:rtl w:val="0"/>
        </w:rPr>
        <w:t>b) Navrhnout způsoby vedoucí k odstranění problémů v keramické výrobě na základě modelové situace</w:t>
      </w:r>
    </w:p>
    <w:p>
      <w:pPr>
        <w:pStyle w:val="P30"/>
        <w:framePr w:w="3921" w:h="607" w:hRule="exact" w:wrap="none" w:vAnchor="page" w:hAnchor="margin" w:x="6800" w:y="8957"/>
        <w:rPr>
          <w:rStyle w:val="C3"/>
          <w:rtl w:val="0"/>
        </w:rPr>
      </w:pPr>
    </w:p>
    <w:p>
      <w:pPr>
        <w:pStyle w:val="P31"/>
        <w:framePr w:w="3839" w:h="480" w:hRule="exact" w:wrap="none" w:vAnchor="page" w:hAnchor="margin" w:x="6856" w:y="9013"/>
        <w:rPr>
          <w:rStyle w:val="C22"/>
          <w:rtl w:val="0"/>
        </w:rPr>
      </w:pPr>
      <w:r>
        <w:rPr>
          <w:rStyle w:val="C22"/>
          <w:rtl w:val="0"/>
        </w:rPr>
        <w:t>Praktické předvedení a ústní ověření</w:t>
      </w:r>
    </w:p>
    <w:p>
      <w:pPr>
        <w:pStyle w:val="P32"/>
        <w:framePr w:w="10710" w:h="248" w:hRule="exact" w:wrap="none" w:vAnchor="page" w:hAnchor="margin" w:x="28" w:y="9677"/>
        <w:rPr>
          <w:rStyle w:val="C23"/>
          <w:rtl w:val="0"/>
        </w:rPr>
      </w:pPr>
      <w:r>
        <w:rPr>
          <w:rStyle w:val="C23"/>
          <w:rtl w:val="0"/>
        </w:rPr>
        <w:t>Je třeba splnit obě kritéria.</w:t>
      </w:r>
    </w:p>
    <w:p>
      <w:pPr>
        <w:pStyle w:val="P23"/>
        <w:framePr w:w="10710" w:h="340" w:hRule="exact" w:wrap="none" w:vAnchor="page" w:hAnchor="margin" w:x="28" w:y="10113"/>
        <w:rPr>
          <w:rStyle w:val="C18"/>
          <w:rtl w:val="0"/>
        </w:rPr>
      </w:pPr>
      <w:r>
        <w:rPr>
          <w:rStyle w:val="C18"/>
          <w:rtl w:val="0"/>
        </w:rPr>
        <w:t>Řízení technologického úseku keramické výroby</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Určit klíčové parametry typické pro jednotlivé výrobní procesy v keramické výrobě</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b) Popsat způsob technologického zajištění daného úseku keramické výroby pro zadaný výrobek</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Ústní ověření</w:t>
      </w:r>
    </w:p>
    <w:p>
      <w:pPr>
        <w:pStyle w:val="P12"/>
        <w:framePr w:w="6710" w:h="376" w:hRule="exact" w:wrap="none" w:vAnchor="page" w:hAnchor="margin" w:x="45" w:y="12142"/>
        <w:rPr>
          <w:rStyle w:val="C3"/>
          <w:rtl w:val="0"/>
        </w:rPr>
      </w:pPr>
    </w:p>
    <w:p>
      <w:pPr>
        <w:pStyle w:val="P13"/>
        <w:framePr w:w="6658" w:h="249" w:hRule="exact" w:wrap="none" w:vAnchor="page" w:hAnchor="margin" w:x="71" w:y="12198"/>
        <w:rPr>
          <w:rStyle w:val="C11"/>
          <w:rtl w:val="0"/>
        </w:rPr>
      </w:pPr>
      <w:r>
        <w:rPr>
          <w:rStyle w:val="C11"/>
          <w:rtl w:val="0"/>
        </w:rPr>
        <w:t>c) Popsat způsob personálního zajištění daného úseku keramické výroby</w:t>
      </w:r>
    </w:p>
    <w:p>
      <w:pPr>
        <w:pStyle w:val="P28"/>
        <w:framePr w:w="3921" w:h="376" w:hRule="exact" w:wrap="none" w:vAnchor="page" w:hAnchor="margin" w:x="6800" w:y="12142"/>
        <w:rPr>
          <w:rStyle w:val="C3"/>
          <w:rtl w:val="0"/>
        </w:rPr>
      </w:pPr>
    </w:p>
    <w:p>
      <w:pPr>
        <w:pStyle w:val="P29"/>
        <w:framePr w:w="3839" w:h="249" w:hRule="exact" w:wrap="none" w:vAnchor="page" w:hAnchor="margin" w:x="6856" w:y="12198"/>
        <w:rPr>
          <w:rStyle w:val="C21"/>
          <w:rtl w:val="0"/>
        </w:rPr>
      </w:pPr>
      <w:r>
        <w:rPr>
          <w:rStyle w:val="C21"/>
          <w:rtl w:val="0"/>
        </w:rPr>
        <w:t>Ústní ověření</w:t>
      </w:r>
    </w:p>
    <w:p>
      <w:pPr>
        <w:pStyle w:val="P16"/>
        <w:framePr w:w="6710" w:h="831" w:hRule="exact" w:wrap="none" w:vAnchor="page" w:hAnchor="margin" w:x="45" w:y="12519"/>
        <w:rPr>
          <w:rStyle w:val="C3"/>
          <w:rtl w:val="0"/>
        </w:rPr>
      </w:pPr>
    </w:p>
    <w:p>
      <w:pPr>
        <w:pStyle w:val="P17"/>
        <w:framePr w:w="6658" w:h="704" w:hRule="exact" w:wrap="none" w:vAnchor="page" w:hAnchor="margin" w:x="71" w:y="12575"/>
        <w:rPr>
          <w:rStyle w:val="C13"/>
          <w:rtl w:val="0"/>
        </w:rPr>
      </w:pPr>
      <w:r>
        <w:rPr>
          <w:rStyle w:val="C13"/>
          <w:rtl w:val="0"/>
        </w:rPr>
        <w:t>d) Navrhnout a popsat optimální prostorové rozložení výrobních technologických procesů z hlediska maximální produktivity keramické výroby na základě modelové situace</w:t>
      </w:r>
    </w:p>
    <w:p>
      <w:pPr>
        <w:pStyle w:val="P30"/>
        <w:framePr w:w="3921" w:h="831" w:hRule="exact" w:wrap="none" w:vAnchor="page" w:hAnchor="margin" w:x="6800" w:y="12519"/>
        <w:rPr>
          <w:rStyle w:val="C3"/>
          <w:rtl w:val="0"/>
        </w:rPr>
      </w:pPr>
    </w:p>
    <w:p>
      <w:pPr>
        <w:pStyle w:val="P31"/>
        <w:framePr w:w="3839" w:h="704"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 keramická technička mistrová, 13.6.2026 8:39:18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motivování zaměstnanců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pracovního řádu pro daný úsek výroby, uvést pracovněprávní předpisy a požadavky na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komunikaci mezi zaměstnanci a vedením keramického provozu vedoucí k motivování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na modelové situaci jednání s lidmi při řešení výrobního problému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 keramická technička mistrová, 13.6.2026 8:39:18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https://www.nsp.cz/jednotka-prace/keramicky-technik-mistr#zdravotni-zpusobilost).</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připraví minimálně jednu modelovou situaci pro každou z těchto ověřovaných odborných kompetencí: Operativní řešení organizačních a provozních problémů v keramické výrobě, kritérium hodnocení b); Řízení technologického úseku keramické výroby, kritérium hodnocení d); Vedení a motivování zaměstnanců v keramické výrobě, kritérium hodnocení c).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při zkoušce k dispozici PC s nainstalovaným kancelářským SW obsahujícím textový editor, tabulkový procesor a program pro tvorbu prezentace. S pomocí uvedeného vybavení bude uchazeč zpracovávat úkoly ověřující tyto odborné kompetence: Zpracování podkladů pro odměňování pracovníků v keramické výrobě, kritérium hodnocení b); Koordinace průběhu a vazeb výrobních činností v keramické výrobě, kritérium hodnocení b); Operativní řešení organizačních a provozních problémů v keramické výrobě, kritérium hodnocení b); Řízení technologického úseku keramické výroby, kritérium hodnocení d).</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z PK v předstihu (minimálně 1 měsíc) před zkouškou.</w:t>
      </w:r>
    </w:p>
    <w:p>
      <w:pPr>
        <w:pStyle w:val="P33"/>
        <w:framePr w:w="10766" w:h="1837"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Výsledné hodnocení</w:t>
      </w:r>
    </w:p>
    <w:p>
      <w:pPr>
        <w:keepNext w:val="0"/>
        <w:keepLines w:val="0"/>
        <w:framePr w:w="10766" w:h="1497"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Počet zkoušejících</w:t>
      </w:r>
    </w:p>
    <w:p>
      <w:pPr>
        <w:keepNext w:val="0"/>
        <w:keepLines w:val="0"/>
        <w:framePr w:w="10766" w:h="103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mistr / keramická technička mistrová, 13.6.2026 8:39:18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28-028-M Keramický technik mistr / keramická technička mistrová</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7"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•Formuláře pro výkazy práce a docházkové listy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výrobní a technická dokumentace pro keramickou výrobu</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výrobků - minimálně 2 druhy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materiálů - minimálně 2 druhy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Keramický technik mistr / keramická technička mistrová, 13.6.2026 8:39:18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Keramický technik mistr / keramická technička mistrová, 13.6.2026 8:39:18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mistr / keramická technička mistrová, 13.6.2026 8:39:18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6CBB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75FB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1338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