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923A7" Type="http://schemas.openxmlformats.org/officeDocument/2006/relationships/officeDocument" Target="/word/document.xml" /><Relationship Id="coreR263923A7" Type="http://schemas.openxmlformats.org/package/2006/relationships/metadata/core-properties" Target="/docProps/core.xml" /><Relationship Id="customR263923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forem; Výrobce forem ze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13.6.2026 13:12:45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http://katalog.nsp.cz/karta_tp.aspx?id_jp=101112&amp;kod_sm1=35).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kompetence Výroba sklářských forem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13.6.2026 13:12:45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13.6.2026 13:12:45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