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6F53FC" Type="http://schemas.openxmlformats.org/officeDocument/2006/relationships/officeDocument" Target="/word/document.xml" /><Relationship Id="coreR3B6F53FC" Type="http://schemas.openxmlformats.org/package/2006/relationships/metadata/core-properties" Target="/docProps/core.xml" /><Relationship Id="customR3B6F53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sklářských forem ze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sklářských forem ze dřeva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sklářských forem ze dřeva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sklářských forem ze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sklářských forem ze dřeva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https://www.nsp.cz/jednotka-prace/vyrobce-forem-ze-dreva#zdravotni-zpusobilost).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sklářských forem ze dřeva potřebuje uchazeč osvědčení pro práci s motorovou pilou. Před zahájením zkoušky uchazeč předloží tento dokument.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sklářských forem ze dřeva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 pro pracovní operace jako je řezání, hoblování, vrtání, soustružení, broušení, dlabání a další. 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20:00:37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