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D5FED9" Type="http://schemas.openxmlformats.org/officeDocument/2006/relationships/officeDocument" Target="/word/document.xml" /><Relationship Id="coreR1DD5FED9" Type="http://schemas.openxmlformats.org/package/2006/relationships/metadata/core-properties" Target="/docProps/core.xml" /><Relationship Id="customR1DD5FE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skla (kód: 28-014-H)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skla, 11.9.2026 20:29:18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skla, 11.9.2026 20:29:18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Rytec skla (kód: 28-99-H/05)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Rytec skla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skla, 11.9.2026 20:29:18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