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95D88" Type="http://schemas.openxmlformats.org/officeDocument/2006/relationships/officeDocument" Target="/word/document.xml" /><Relationship Id="coreR7EF95D88" Type="http://schemas.openxmlformats.org/package/2006/relationships/metadata/core-properties" Target="/docProps/core.xml" /><Relationship Id="customR7EF95D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Přeprava a ustájení jatečných zvířat (kód: 29-017-E)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požadavků na pohodu (welfare)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hygieny a sanitace přepravních prostředků a stájí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na jatkách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07.08.2007 do: 30.07.2013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27.10.2026 5:19:10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přepravě a ustájení jatečných zvířat (vyjma drůbeže a králíků)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27.10.2026 5:19:10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drůbežářů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řezník-uzenář.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27.10.2026 5:19:10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