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FB403" Type="http://schemas.openxmlformats.org/officeDocument/2006/relationships/officeDocument" Target="/word/document.xml" /><Relationship Id="coreR127FB403" Type="http://schemas.openxmlformats.org/package/2006/relationships/metadata/core-properties" Target="/docProps/core.xml" /><Relationship Id="customR127FB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 a přístrojů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broušení a leštění povrchů jemných nástrojů a pomůcek pro humánní a veterinární lékařství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Opravování nástrojů a pomůcek pro humánní a veterinární lékařství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obráběcích strojů, nářadí, nástrojů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Obsluha různých druhů konvenčních frézek, hoblovek a obrážeček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2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90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http://katalog.nsp.cz/karta_tp.aspx?id_jp=2191&amp;kod_sm1=37).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29.10.2026 10:02:34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