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DCA608" Type="http://schemas.openxmlformats.org/officeDocument/2006/relationships/officeDocument" Target="/word/document.xml" /><Relationship Id="coreR4FDCA608" Type="http://schemas.openxmlformats.org/package/2006/relationships/metadata/core-properties" Target="/docProps/core.xml" /><Relationship Id="customR4FDCA6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králíky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Omračování králíků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základní identifikaci zdravotního stavu zvířat, provést selekci (onemocnění, poranění, úhyn)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Slovní vyjádření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Omračovat králíky a kontrolovat správnost omračování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Slovní vyjádření a 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Navěšování a vykrvování králíků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Navěsit králíky na linku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Slovní vyjádření a 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Vykrvovat králíky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Slovní vyjádření a 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Stahování králíků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Připravit králíka ke stažení kůže</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Slovní vyjádření a 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Ručně stahovat kůže</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Slovní vyjádření a 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Kontrolovat a v případě potřeby očistit těla králíků po stažení kůže</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Slovní vyjádření, popř. 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Kuchání králíků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607" w:hRule="exact" w:wrap="none" w:vAnchor="page" w:hAnchor="margin" w:x="45" w:y="13440"/>
        <w:rPr>
          <w:rStyle w:val="C3"/>
          <w:rtl w:val="0"/>
        </w:rPr>
      </w:pPr>
    </w:p>
    <w:p>
      <w:pPr>
        <w:pStyle w:val="P13"/>
        <w:framePr w:w="6658" w:h="480" w:hRule="exact" w:wrap="none" w:vAnchor="page" w:hAnchor="margin" w:x="71" w:y="13496"/>
        <w:rPr>
          <w:rStyle w:val="C11"/>
          <w:rtl w:val="0"/>
        </w:rPr>
      </w:pPr>
      <w:r>
        <w:rPr>
          <w:rStyle w:val="C11"/>
          <w:rtl w:val="0"/>
        </w:rPr>
        <w:t>a) Kontrolovat nastavení strojů a zařízení pro kuchání králíků a oddělování poživatelných drobů</w:t>
      </w:r>
    </w:p>
    <w:p>
      <w:pPr>
        <w:pStyle w:val="P28"/>
        <w:framePr w:w="3921" w:h="607" w:hRule="exact" w:wrap="none" w:vAnchor="page" w:hAnchor="margin" w:x="6800" w:y="13440"/>
        <w:rPr>
          <w:rStyle w:val="C3"/>
          <w:rtl w:val="0"/>
        </w:rPr>
      </w:pPr>
    </w:p>
    <w:p>
      <w:pPr>
        <w:pStyle w:val="P29"/>
        <w:framePr w:w="3839" w:h="480" w:hRule="exact" w:wrap="none" w:vAnchor="page" w:hAnchor="margin" w:x="6856" w:y="13496"/>
        <w:rPr>
          <w:rStyle w:val="C21"/>
          <w:rtl w:val="0"/>
        </w:rPr>
      </w:pPr>
      <w:r>
        <w:rPr>
          <w:rStyle w:val="C21"/>
          <w:rtl w:val="0"/>
        </w:rPr>
        <w:t>Slovní vyjádření a 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Ručně kuchat králíky a oddělovat poživatelné droby</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Slovní vyjádření a praktické předvedení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c) Upravovat a dočišťovat droby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Slovní vyjádření a praktické předvedení</w:t>
      </w:r>
    </w:p>
    <w:p>
      <w:pPr>
        <w:pStyle w:val="P32"/>
        <w:framePr w:w="10710" w:h="248" w:hRule="exact" w:wrap="none" w:vAnchor="page" w:hAnchor="margin" w:x="28" w:y="14912"/>
        <w:rPr>
          <w:rStyle w:val="C23"/>
          <w:rtl w:val="0"/>
        </w:rPr>
      </w:pPr>
      <w:r>
        <w:rPr>
          <w:rStyle w:val="C23"/>
          <w:rtl w:val="0"/>
        </w:rPr>
        <w:t>Kritéria je třeba splnit v souladu s technologickým postupem.</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králičího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čistotu povrchu jatečně opracovaných těl králíků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králičího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králíky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Slovní vyjádření, popř. praktické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králíků, králičích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králíky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Slovní vyjádření a 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králíky, králičí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a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králíků a králičích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Slovní vyjádření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Slovní vyjádření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Manipulovat se zbožím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Slovní vyjádření a 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kůže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 a 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králíků</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Obsluhovat stroje a zařízení v souladu se zásadami bezpečnosti práce</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Slovní vyjádření a 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Provést čištění a běžnou údržbu strojního a technologického vybavení provozu zpracování králíků</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Slovní vyjádření a 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králíků,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provozu na zpracování králíků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