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806ED" Type="http://schemas.openxmlformats.org/officeDocument/2006/relationships/officeDocument" Target="/word/document.xml" /><Relationship Id="coreR229806ED" Type="http://schemas.openxmlformats.org/package/2006/relationships/metadata/core-properties" Target="/docProps/core.xml" /><Relationship Id="customR229806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http://katalog.nsp.cz/karta_tp.aspx?id_jp=216&amp;kod_sm1=18; http://katalog.nsp.cz/karta_tp.aspx?id_jp=163&amp;kod_sm1=18).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4 různých příloh – např. bramborová kaše, bramborový knedlík, špekový knedlík, dušená mrkev (zelenina). Doporučený počet porcí je 10.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příloh,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