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A17B4" Type="http://schemas.openxmlformats.org/officeDocument/2006/relationships/officeDocument" Target="/word/document.xml" /><Relationship Id="coreR4AFA17B4" Type="http://schemas.openxmlformats.org/package/2006/relationships/metadata/core-properties" Target="/docProps/core.xml" /><Relationship Id="customR4AFA17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příloh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31.10.2026 23:57:29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http://katalog.nsp.cz/karta_tp.aspx?id_jp=101979).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Počet porcí od každé z připravovaných příloh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hotových příloh se provede ochutnávka, budou posouzeny požadované typické vlastnosti. Bude provedena kontrola kvality, hmotnosti a pokrmy budou senzoricky zhodnoceny.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31.10.2026 23:57:29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31.10.2026 23:57:29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