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0228F8" Type="http://schemas.openxmlformats.org/officeDocument/2006/relationships/officeDocument" Target="/word/document.xml" /><Relationship Id="coreR640228F8" Type="http://schemas.openxmlformats.org/package/2006/relationships/metadata/core-properties" Target="/docProps/core.xml" /><Relationship Id="customR640228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CNC obráběcích strojů (kód: 23-026-H)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29.04.2019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CNC obráběcích strojů, 28.4.2026 21:13:00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Obráběč kovů (kód: 23-56-H/01)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Frézař/frézařka kovů (kód: 23-023-H)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CNC obráběcích strojů (kód: 23-026-H)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Soustružník/soustružnice kovů (kód: 23-022-H)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Obráběč kovů (kód: 23-99-H/15)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Frézař/frézařka kovů (kód: 23-023-H)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Obsluha CNC obráběcích strojů (kód: 23-026-H)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Soustružník/soustružnice kovů (kód: 23-022-H)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Obráběč kovů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CNC obráběcích strojů, 28.4.2026 21:13:00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