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6C8602" Type="http://schemas.openxmlformats.org/officeDocument/2006/relationships/officeDocument" Target="/word/document.xml" /><Relationship Id="coreR616C8602" Type="http://schemas.openxmlformats.org/package/2006/relationships/metadata/core-properties" Target="/docProps/core.xml" /><Relationship Id="customR616C860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Vrtání kovových materiálů (kód: 23-025-H)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Obráběč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Volba postupu práce a technologických podmínek obrábění na vrtačkách a vyvrtávačkách, volba nástrojů, pomůcek a materiálů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Upínání nástrojů, polotovarů a obrobků a ustavování jejich polohy na vrtačkách a vyvrtávačkách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vrtaček a vyvrtávaček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Ošetřování a údržba vrtaček a vyvrtávaček</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Volba nástrojů a jejich údržba</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2</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29.11.2016 do: 06.12.2020</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popsat použití osobních ochranných pracovních pomůcek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831" w:hRule="exact" w:wrap="none" w:vAnchor="page" w:hAnchor="margin" w:x="45" w:y="6106"/>
        <w:rPr>
          <w:rStyle w:val="C3"/>
          <w:rtl w:val="0"/>
        </w:rPr>
      </w:pPr>
    </w:p>
    <w:p>
      <w:pPr>
        <w:pStyle w:val="P13"/>
        <w:framePr w:w="6658" w:h="704" w:hRule="exact" w:wrap="none" w:vAnchor="page" w:hAnchor="margin" w:x="71" w:y="6162"/>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106"/>
        <w:rPr>
          <w:rStyle w:val="C3"/>
          <w:rtl w:val="0"/>
        </w:rPr>
      </w:pPr>
    </w:p>
    <w:p>
      <w:pPr>
        <w:pStyle w:val="P29"/>
        <w:framePr w:w="3839" w:h="704" w:hRule="exact" w:wrap="none" w:vAnchor="page" w:hAnchor="margin" w:x="6856" w:y="6162"/>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Vyhotovit jednoduchou skicu při dodržení zásad promítání dle ISO-E, případně ISO-A (zvolit vhodný systém kótování a skicu zakótovat)</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Praktické předvedení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Praktické předvedení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547" w:hRule="exact" w:wrap="none" w:vAnchor="page" w:hAnchor="margin" w:x="28" w:y="8699"/>
        <w:rPr>
          <w:rStyle w:val="C18"/>
          <w:rtl w:val="0"/>
        </w:rPr>
      </w:pPr>
      <w:r>
        <w:rPr>
          <w:rStyle w:val="C18"/>
          <w:rtl w:val="0"/>
        </w:rPr>
        <w:t>Volba postupu práce a technologických podmínek obrábění na vrtačkách a vyvrtávačkách, volba nástrojů, pomůcek a materiálů</w:t>
      </w:r>
    </w:p>
    <w:p>
      <w:pPr>
        <w:pStyle w:val="P24"/>
        <w:framePr w:w="6713" w:h="376" w:hRule="exact" w:wrap="none" w:vAnchor="page" w:hAnchor="margin" w:x="45" w:y="9346"/>
        <w:rPr>
          <w:rStyle w:val="C3"/>
          <w:rtl w:val="0"/>
        </w:rPr>
      </w:pPr>
    </w:p>
    <w:p>
      <w:pPr>
        <w:pStyle w:val="P25"/>
        <w:framePr w:w="6661" w:h="249" w:hRule="exact" w:wrap="none" w:vAnchor="page" w:hAnchor="margin" w:x="71" w:y="9417"/>
        <w:rPr>
          <w:rStyle w:val="C19"/>
          <w:rtl w:val="0"/>
        </w:rPr>
      </w:pPr>
      <w:r>
        <w:rPr>
          <w:rStyle w:val="C19"/>
          <w:rtl w:val="0"/>
        </w:rPr>
        <w:t>Kritéria hodnocení</w:t>
      </w:r>
    </w:p>
    <w:p>
      <w:pPr>
        <w:pStyle w:val="P26"/>
        <w:framePr w:w="3918" w:h="376" w:hRule="exact" w:wrap="none" w:vAnchor="page" w:hAnchor="margin" w:x="6803" w:y="9346"/>
        <w:rPr>
          <w:rStyle w:val="C3"/>
          <w:rtl w:val="0"/>
        </w:rPr>
      </w:pPr>
    </w:p>
    <w:p>
      <w:pPr>
        <w:pStyle w:val="P27"/>
        <w:framePr w:w="3836" w:h="249" w:hRule="exact" w:wrap="none" w:vAnchor="page" w:hAnchor="margin" w:x="6859" w:y="9417"/>
        <w:rPr>
          <w:rStyle w:val="C20"/>
          <w:rtl w:val="0"/>
        </w:rPr>
      </w:pPr>
      <w:r>
        <w:rPr>
          <w:rStyle w:val="C20"/>
          <w:rtl w:val="0"/>
        </w:rPr>
        <w:t>Způsoby ověření</w:t>
      </w:r>
    </w:p>
    <w:p>
      <w:pPr>
        <w:pStyle w:val="P12"/>
        <w:framePr w:w="6710" w:h="607" w:hRule="exact" w:wrap="none" w:vAnchor="page" w:hAnchor="margin" w:x="45" w:y="9722"/>
        <w:rPr>
          <w:rStyle w:val="C3"/>
          <w:rtl w:val="0"/>
        </w:rPr>
      </w:pPr>
    </w:p>
    <w:p>
      <w:pPr>
        <w:pStyle w:val="P13"/>
        <w:framePr w:w="6658" w:h="480" w:hRule="exact" w:wrap="none" w:vAnchor="page" w:hAnchor="margin" w:x="71" w:y="9778"/>
        <w:rPr>
          <w:rStyle w:val="C11"/>
          <w:rtl w:val="0"/>
        </w:rPr>
      </w:pPr>
      <w:r>
        <w:rPr>
          <w:rStyle w:val="C11"/>
          <w:rtl w:val="0"/>
        </w:rPr>
        <w:t>a) Sestavit optimální sled operací technologického postupu na nerotační součást typu „skříň“ (vrtání, vyvrtávání)</w:t>
      </w:r>
    </w:p>
    <w:p>
      <w:pPr>
        <w:pStyle w:val="P28"/>
        <w:framePr w:w="3921" w:h="607" w:hRule="exact" w:wrap="none" w:vAnchor="page" w:hAnchor="margin" w:x="6800" w:y="9722"/>
        <w:rPr>
          <w:rStyle w:val="C3"/>
          <w:rtl w:val="0"/>
        </w:rPr>
      </w:pPr>
    </w:p>
    <w:p>
      <w:pPr>
        <w:pStyle w:val="P29"/>
        <w:framePr w:w="3839" w:h="480" w:hRule="exact" w:wrap="none" w:vAnchor="page" w:hAnchor="margin" w:x="6856" w:y="9778"/>
        <w:rPr>
          <w:rStyle w:val="C21"/>
          <w:rtl w:val="0"/>
        </w:rPr>
      </w:pPr>
      <w:r>
        <w:rPr>
          <w:rStyle w:val="C21"/>
          <w:rtl w:val="0"/>
        </w:rPr>
        <w:t>Praktické předvedení</w:t>
      </w:r>
    </w:p>
    <w:p>
      <w:pPr>
        <w:pStyle w:val="P16"/>
        <w:framePr w:w="6710" w:h="607" w:hRule="exact" w:wrap="none" w:vAnchor="page" w:hAnchor="margin" w:x="45" w:y="10329"/>
        <w:rPr>
          <w:rStyle w:val="C3"/>
          <w:rtl w:val="0"/>
        </w:rPr>
      </w:pPr>
    </w:p>
    <w:p>
      <w:pPr>
        <w:pStyle w:val="P17"/>
        <w:framePr w:w="6658" w:h="480" w:hRule="exact" w:wrap="none" w:vAnchor="page" w:hAnchor="margin" w:x="71" w:y="10385"/>
        <w:rPr>
          <w:rStyle w:val="C13"/>
          <w:rtl w:val="0"/>
        </w:rPr>
      </w:pPr>
      <w:r>
        <w:rPr>
          <w:rStyle w:val="C13"/>
          <w:rtl w:val="0"/>
        </w:rPr>
        <w:t>b) Zvolit správný typ nástroje z hlediska příslušné operace s vhodným řezným materiálem</w:t>
      </w:r>
    </w:p>
    <w:p>
      <w:pPr>
        <w:pStyle w:val="P30"/>
        <w:framePr w:w="3921" w:h="607" w:hRule="exact" w:wrap="none" w:vAnchor="page" w:hAnchor="margin" w:x="6800" w:y="10329"/>
        <w:rPr>
          <w:rStyle w:val="C3"/>
          <w:rtl w:val="0"/>
        </w:rPr>
      </w:pPr>
    </w:p>
    <w:p>
      <w:pPr>
        <w:pStyle w:val="P31"/>
        <w:framePr w:w="3839" w:h="480" w:hRule="exact" w:wrap="none" w:vAnchor="page" w:hAnchor="margin" w:x="6856" w:y="10385"/>
        <w:rPr>
          <w:rStyle w:val="C22"/>
          <w:rtl w:val="0"/>
        </w:rPr>
      </w:pPr>
      <w:r>
        <w:rPr>
          <w:rStyle w:val="C22"/>
          <w:rtl w:val="0"/>
        </w:rPr>
        <w:t>Praktické předvedení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c) Zvolit (vypočítat) správné řezné podmínky, potřebné přípravky a práci jednoduššího charakteru znormovat</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376" w:hRule="exact" w:wrap="none" w:vAnchor="page" w:hAnchor="margin" w:x="45" w:y="11543"/>
        <w:rPr>
          <w:rStyle w:val="C3"/>
          <w:rtl w:val="0"/>
        </w:rPr>
      </w:pPr>
    </w:p>
    <w:p>
      <w:pPr>
        <w:pStyle w:val="P17"/>
        <w:framePr w:w="6658" w:h="249" w:hRule="exact" w:wrap="none" w:vAnchor="page" w:hAnchor="margin" w:x="71" w:y="11599"/>
        <w:rPr>
          <w:rStyle w:val="C13"/>
          <w:rtl w:val="0"/>
        </w:rPr>
      </w:pPr>
      <w:r>
        <w:rPr>
          <w:rStyle w:val="C13"/>
          <w:rtl w:val="0"/>
        </w:rPr>
        <w:t>d) Zvolit pomůcky a pomocné hmoty (chladicí emulze, olej)</w:t>
      </w:r>
    </w:p>
    <w:p>
      <w:pPr>
        <w:pStyle w:val="P30"/>
        <w:framePr w:w="3921" w:h="376" w:hRule="exact" w:wrap="none" w:vAnchor="page" w:hAnchor="margin" w:x="6800" w:y="11543"/>
        <w:rPr>
          <w:rStyle w:val="C3"/>
          <w:rtl w:val="0"/>
        </w:rPr>
      </w:pPr>
    </w:p>
    <w:p>
      <w:pPr>
        <w:pStyle w:val="P31"/>
        <w:framePr w:w="3839" w:h="249" w:hRule="exact" w:wrap="none" w:vAnchor="page" w:hAnchor="margin" w:x="6856" w:y="11599"/>
        <w:rPr>
          <w:rStyle w:val="C22"/>
          <w:rtl w:val="0"/>
        </w:rPr>
      </w:pPr>
      <w:r>
        <w:rPr>
          <w:rStyle w:val="C22"/>
          <w:rtl w:val="0"/>
        </w:rPr>
        <w:t>Praktické předvedení</w:t>
      </w:r>
    </w:p>
    <w:p>
      <w:pPr>
        <w:pStyle w:val="P32"/>
        <w:framePr w:w="10710" w:h="248" w:hRule="exact" w:wrap="none" w:vAnchor="page" w:hAnchor="margin" w:x="28" w:y="12032"/>
        <w:rPr>
          <w:rStyle w:val="C23"/>
          <w:rtl w:val="0"/>
        </w:rPr>
      </w:pPr>
      <w:r>
        <w:rPr>
          <w:rStyle w:val="C23"/>
          <w:rtl w:val="0"/>
        </w:rPr>
        <w:t>Je třeba splnit všechna kritéria.</w:t>
      </w:r>
    </w:p>
    <w:p>
      <w:pPr>
        <w:pStyle w:val="P23"/>
        <w:framePr w:w="10710" w:h="547" w:hRule="exact" w:wrap="none" w:vAnchor="page" w:hAnchor="margin" w:x="28" w:y="12468"/>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13115"/>
        <w:rPr>
          <w:rStyle w:val="C3"/>
          <w:rtl w:val="0"/>
        </w:rPr>
      </w:pPr>
    </w:p>
    <w:p>
      <w:pPr>
        <w:pStyle w:val="P25"/>
        <w:framePr w:w="6661" w:h="249" w:hRule="exact" w:wrap="none" w:vAnchor="page" w:hAnchor="margin" w:x="71" w:y="13186"/>
        <w:rPr>
          <w:rStyle w:val="C19"/>
          <w:rtl w:val="0"/>
        </w:rPr>
      </w:pPr>
      <w:r>
        <w:rPr>
          <w:rStyle w:val="C19"/>
          <w:rtl w:val="0"/>
        </w:rPr>
        <w:t>Kritéria hodnocení</w:t>
      </w:r>
    </w:p>
    <w:p>
      <w:pPr>
        <w:pStyle w:val="P26"/>
        <w:framePr w:w="3918" w:h="376" w:hRule="exact" w:wrap="none" w:vAnchor="page" w:hAnchor="margin" w:x="6803" w:y="13115"/>
        <w:rPr>
          <w:rStyle w:val="C3"/>
          <w:rtl w:val="0"/>
        </w:rPr>
      </w:pPr>
    </w:p>
    <w:p>
      <w:pPr>
        <w:pStyle w:val="P27"/>
        <w:framePr w:w="3836" w:h="249" w:hRule="exact" w:wrap="none" w:vAnchor="page" w:hAnchor="margin" w:x="6859" w:y="13186"/>
        <w:rPr>
          <w:rStyle w:val="C20"/>
          <w:rtl w:val="0"/>
        </w:rPr>
      </w:pPr>
      <w:r>
        <w:rPr>
          <w:rStyle w:val="C20"/>
          <w:rtl w:val="0"/>
        </w:rPr>
        <w:t>Způsoby ověření</w:t>
      </w:r>
    </w:p>
    <w:p>
      <w:pPr>
        <w:pStyle w:val="P12"/>
        <w:framePr w:w="6710" w:h="607" w:hRule="exact" w:wrap="none" w:vAnchor="page" w:hAnchor="margin" w:x="45" w:y="13491"/>
        <w:rPr>
          <w:rStyle w:val="C3"/>
          <w:rtl w:val="0"/>
        </w:rPr>
      </w:pPr>
    </w:p>
    <w:p>
      <w:pPr>
        <w:pStyle w:val="P13"/>
        <w:framePr w:w="6658" w:h="480" w:hRule="exact" w:wrap="none" w:vAnchor="page" w:hAnchor="margin" w:x="71" w:y="13547"/>
        <w:rPr>
          <w:rStyle w:val="C11"/>
          <w:rtl w:val="0"/>
        </w:rPr>
      </w:pPr>
      <w:r>
        <w:rPr>
          <w:rStyle w:val="C11"/>
          <w:rtl w:val="0"/>
        </w:rPr>
        <w:t>a) Určit vhodné měřicí metody a vhodné měřicí a kontrolní prostředky dle výkresu obrobku</w:t>
      </w:r>
    </w:p>
    <w:p>
      <w:pPr>
        <w:pStyle w:val="P28"/>
        <w:framePr w:w="3921" w:h="607" w:hRule="exact" w:wrap="none" w:vAnchor="page" w:hAnchor="margin" w:x="6800" w:y="13491"/>
        <w:rPr>
          <w:rStyle w:val="C3"/>
          <w:rtl w:val="0"/>
        </w:rPr>
      </w:pPr>
    </w:p>
    <w:p>
      <w:pPr>
        <w:pStyle w:val="P29"/>
        <w:framePr w:w="3839" w:h="480" w:hRule="exact" w:wrap="none" w:vAnchor="page" w:hAnchor="margin" w:x="6856" w:y="13547"/>
        <w:rPr>
          <w:rStyle w:val="C21"/>
          <w:rtl w:val="0"/>
        </w:rPr>
      </w:pPr>
      <w:r>
        <w:rPr>
          <w:rStyle w:val="C21"/>
          <w:rtl w:val="0"/>
        </w:rPr>
        <w:t>Praktické předvedení</w:t>
      </w:r>
    </w:p>
    <w:p>
      <w:pPr>
        <w:pStyle w:val="P16"/>
        <w:framePr w:w="6710" w:h="831" w:hRule="exact" w:wrap="none" w:vAnchor="page" w:hAnchor="margin" w:x="45" w:y="14098"/>
        <w:rPr>
          <w:rStyle w:val="C3"/>
          <w:rtl w:val="0"/>
        </w:rPr>
      </w:pPr>
    </w:p>
    <w:p>
      <w:pPr>
        <w:pStyle w:val="P17"/>
        <w:framePr w:w="6658" w:h="704" w:hRule="exact" w:wrap="none" w:vAnchor="page" w:hAnchor="margin" w:x="71" w:y="14154"/>
        <w:rPr>
          <w:rStyle w:val="C13"/>
          <w:rtl w:val="0"/>
        </w:rPr>
      </w:pPr>
      <w:r>
        <w:rPr>
          <w:rStyle w:val="C13"/>
          <w:rtl w:val="0"/>
        </w:rPr>
        <w:t>b) Změřit správnost délkových rozměrů a rozměrů geometrického tvaru pomocí posuvného měřítka, mikrometru, výškoměru, mezních kalibrů, číselníkových úchylkoměrů včetně kontroly jakosti povrchu</w:t>
      </w:r>
    </w:p>
    <w:p>
      <w:pPr>
        <w:pStyle w:val="P30"/>
        <w:framePr w:w="3921" w:h="831" w:hRule="exact" w:wrap="none" w:vAnchor="page" w:hAnchor="margin" w:x="6800" w:y="14098"/>
        <w:rPr>
          <w:rStyle w:val="C3"/>
          <w:rtl w:val="0"/>
        </w:rPr>
      </w:pPr>
    </w:p>
    <w:p>
      <w:pPr>
        <w:pStyle w:val="P31"/>
        <w:framePr w:w="3839" w:h="704" w:hRule="exact" w:wrap="none" w:vAnchor="page" w:hAnchor="margin" w:x="6856" w:y="14154"/>
        <w:rPr>
          <w:rStyle w:val="C22"/>
          <w:rtl w:val="0"/>
        </w:rPr>
      </w:pPr>
      <w:r>
        <w:rPr>
          <w:rStyle w:val="C22"/>
          <w:rtl w:val="0"/>
        </w:rPr>
        <w:t>Praktické předvedení</w:t>
      </w:r>
    </w:p>
    <w:p>
      <w:pPr>
        <w:pStyle w:val="P12"/>
        <w:framePr w:w="6710" w:h="376" w:hRule="exact" w:wrap="none" w:vAnchor="page" w:hAnchor="margin" w:x="45" w:y="14929"/>
        <w:rPr>
          <w:rStyle w:val="C3"/>
          <w:rtl w:val="0"/>
        </w:rPr>
      </w:pPr>
    </w:p>
    <w:p>
      <w:pPr>
        <w:pStyle w:val="P13"/>
        <w:framePr w:w="6658" w:h="249" w:hRule="exact" w:wrap="none" w:vAnchor="page" w:hAnchor="margin" w:x="71" w:y="14985"/>
        <w:rPr>
          <w:rStyle w:val="C11"/>
          <w:rtl w:val="0"/>
        </w:rPr>
      </w:pPr>
      <w:r>
        <w:rPr>
          <w:rStyle w:val="C11"/>
          <w:rtl w:val="0"/>
        </w:rPr>
        <w:t>c) Vyhodnotit na výrobcích dodržení úchylek tvaru a vzájemné polohy</w:t>
      </w:r>
    </w:p>
    <w:p>
      <w:pPr>
        <w:pStyle w:val="P28"/>
        <w:framePr w:w="3921" w:h="376" w:hRule="exact" w:wrap="none" w:vAnchor="page" w:hAnchor="margin" w:x="6800" w:y="14929"/>
        <w:rPr>
          <w:rStyle w:val="C3"/>
          <w:rtl w:val="0"/>
        </w:rPr>
      </w:pPr>
    </w:p>
    <w:p>
      <w:pPr>
        <w:pStyle w:val="P29"/>
        <w:framePr w:w="3839" w:h="249" w:hRule="exact" w:wrap="none" w:vAnchor="page" w:hAnchor="margin" w:x="6856" w:y="14985"/>
        <w:rPr>
          <w:rStyle w:val="C21"/>
          <w:rtl w:val="0"/>
        </w:rPr>
      </w:pPr>
      <w:r>
        <w:rPr>
          <w:rStyle w:val="C21"/>
          <w:rtl w:val="0"/>
        </w:rPr>
        <w:t>Praktické předvedení</w:t>
      </w:r>
    </w:p>
    <w:p>
      <w:pPr>
        <w:pStyle w:val="P32"/>
        <w:framePr w:w="10710" w:h="248" w:hRule="exact" w:wrap="none" w:vAnchor="page" w:hAnchor="margin" w:x="28" w:y="154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Upínání nástrojů, polotovarů a obrobků a ustavování jejich polohy na vrtačkách a vyvrtávačkách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Upnout nástroje do vřetena pomocí redukčních vložek, kloubových hlav při řezání závitu, vystružování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Upnout obrobky do prismatických svěráků, dělicího přístroje, dílenských přípravků při vrtání přesných roztečí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Upnout obrobky pomocí upínek, ustavení k dorazu, kontrola souososti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Obsluha vrtaček a vyvrtávaček</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Nastavit zvolené řezné podmínky</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Praktické předvedení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Vrtat průchozí a neprůchozí otvory bez předvrtání, s předvrtáním s přesností ± 0,2 mm</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Praktické předvedení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Vystružit válcové a kuželové otvory s přesností až IT7</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Řezat vnitřní závity závitníky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e) Obsluhovat stroje s digitálním odměřováním polohy, nastavit výchozí body</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32"/>
        <w:framePr w:w="10710" w:h="248" w:hRule="exact" w:wrap="none" w:vAnchor="page" w:hAnchor="margin" w:x="28" w:y="8149"/>
        <w:rPr>
          <w:rStyle w:val="C23"/>
          <w:rtl w:val="0"/>
        </w:rPr>
      </w:pPr>
      <w:r>
        <w:rPr>
          <w:rStyle w:val="C23"/>
          <w:rtl w:val="0"/>
        </w:rPr>
        <w:t>Je třeba splnit všechna kritéria.</w:t>
      </w:r>
    </w:p>
    <w:p>
      <w:pPr>
        <w:pStyle w:val="P23"/>
        <w:framePr w:w="10710" w:h="340" w:hRule="exact" w:wrap="none" w:vAnchor="page" w:hAnchor="margin" w:x="28" w:y="8585"/>
        <w:rPr>
          <w:rStyle w:val="C18"/>
          <w:rtl w:val="0"/>
        </w:rPr>
      </w:pPr>
      <w:r>
        <w:rPr>
          <w:rStyle w:val="C18"/>
          <w:rtl w:val="0"/>
        </w:rPr>
        <w:t>Ošetřování a údržba vrtaček a vyvrtávaček</w:t>
      </w:r>
    </w:p>
    <w:p>
      <w:pPr>
        <w:pStyle w:val="P24"/>
        <w:framePr w:w="6713" w:h="376" w:hRule="exact" w:wrap="none" w:vAnchor="page" w:hAnchor="margin" w:x="45" w:y="9024"/>
        <w:rPr>
          <w:rStyle w:val="C3"/>
          <w:rtl w:val="0"/>
        </w:rPr>
      </w:pPr>
    </w:p>
    <w:p>
      <w:pPr>
        <w:pStyle w:val="P25"/>
        <w:framePr w:w="6661" w:h="249" w:hRule="exact" w:wrap="none" w:vAnchor="page" w:hAnchor="margin" w:x="71" w:y="9095"/>
        <w:rPr>
          <w:rStyle w:val="C19"/>
          <w:rtl w:val="0"/>
        </w:rPr>
      </w:pPr>
      <w:r>
        <w:rPr>
          <w:rStyle w:val="C19"/>
          <w:rtl w:val="0"/>
        </w:rPr>
        <w:t>Kritéria hodnocení</w:t>
      </w:r>
    </w:p>
    <w:p>
      <w:pPr>
        <w:pStyle w:val="P26"/>
        <w:framePr w:w="3918" w:h="376" w:hRule="exact" w:wrap="none" w:vAnchor="page" w:hAnchor="margin" w:x="6803" w:y="9024"/>
        <w:rPr>
          <w:rStyle w:val="C3"/>
          <w:rtl w:val="0"/>
        </w:rPr>
      </w:pPr>
    </w:p>
    <w:p>
      <w:pPr>
        <w:pStyle w:val="P27"/>
        <w:framePr w:w="3836" w:h="249" w:hRule="exact" w:wrap="none" w:vAnchor="page" w:hAnchor="margin" w:x="6859" w:y="9095"/>
        <w:rPr>
          <w:rStyle w:val="C20"/>
          <w:rtl w:val="0"/>
        </w:rPr>
      </w:pPr>
      <w:r>
        <w:rPr>
          <w:rStyle w:val="C20"/>
          <w:rtl w:val="0"/>
        </w:rPr>
        <w:t>Způsoby ověření</w:t>
      </w:r>
    </w:p>
    <w:p>
      <w:pPr>
        <w:pStyle w:val="P12"/>
        <w:framePr w:w="6710" w:h="376" w:hRule="exact" w:wrap="none" w:vAnchor="page" w:hAnchor="margin" w:x="45" w:y="9401"/>
        <w:rPr>
          <w:rStyle w:val="C3"/>
          <w:rtl w:val="0"/>
        </w:rPr>
      </w:pPr>
    </w:p>
    <w:p>
      <w:pPr>
        <w:pStyle w:val="P13"/>
        <w:framePr w:w="6658" w:h="249" w:hRule="exact" w:wrap="none" w:vAnchor="page" w:hAnchor="margin" w:x="71" w:y="9457"/>
        <w:rPr>
          <w:rStyle w:val="C11"/>
          <w:rtl w:val="0"/>
        </w:rPr>
      </w:pPr>
      <w:r>
        <w:rPr>
          <w:rStyle w:val="C11"/>
          <w:rtl w:val="0"/>
        </w:rPr>
        <w:t>a) Ošetřit stroje podle technologických a bezpečnostních norem</w:t>
      </w:r>
    </w:p>
    <w:p>
      <w:pPr>
        <w:pStyle w:val="P28"/>
        <w:framePr w:w="3921" w:h="376" w:hRule="exact" w:wrap="none" w:vAnchor="page" w:hAnchor="margin" w:x="6800" w:y="9401"/>
        <w:rPr>
          <w:rStyle w:val="C3"/>
          <w:rtl w:val="0"/>
        </w:rPr>
      </w:pPr>
    </w:p>
    <w:p>
      <w:pPr>
        <w:pStyle w:val="P29"/>
        <w:framePr w:w="3839" w:h="249" w:hRule="exact" w:wrap="none" w:vAnchor="page" w:hAnchor="margin" w:x="6856" w:y="9457"/>
        <w:rPr>
          <w:rStyle w:val="C21"/>
          <w:rtl w:val="0"/>
        </w:rPr>
      </w:pPr>
      <w:r>
        <w:rPr>
          <w:rStyle w:val="C21"/>
          <w:rtl w:val="0"/>
        </w:rPr>
        <w:t>Praktické předvedení</w:t>
      </w:r>
    </w:p>
    <w:p>
      <w:pPr>
        <w:pStyle w:val="P16"/>
        <w:framePr w:w="6710" w:h="376" w:hRule="exact" w:wrap="none" w:vAnchor="page" w:hAnchor="margin" w:x="45" w:y="9777"/>
        <w:rPr>
          <w:rStyle w:val="C3"/>
          <w:rtl w:val="0"/>
        </w:rPr>
      </w:pPr>
    </w:p>
    <w:p>
      <w:pPr>
        <w:pStyle w:val="P17"/>
        <w:framePr w:w="6658" w:h="249" w:hRule="exact" w:wrap="none" w:vAnchor="page" w:hAnchor="margin" w:x="71" w:y="9833"/>
        <w:rPr>
          <w:rStyle w:val="C13"/>
          <w:rtl w:val="0"/>
        </w:rPr>
      </w:pPr>
      <w:r>
        <w:rPr>
          <w:rStyle w:val="C13"/>
          <w:rtl w:val="0"/>
        </w:rPr>
        <w:t>b) Provést údržbu stroje pomocí jednoduchých oprav a seřizování</w:t>
      </w:r>
    </w:p>
    <w:p>
      <w:pPr>
        <w:pStyle w:val="P30"/>
        <w:framePr w:w="3921" w:h="376" w:hRule="exact" w:wrap="none" w:vAnchor="page" w:hAnchor="margin" w:x="6800" w:y="9777"/>
        <w:rPr>
          <w:rStyle w:val="C3"/>
          <w:rtl w:val="0"/>
        </w:rPr>
      </w:pPr>
    </w:p>
    <w:p>
      <w:pPr>
        <w:pStyle w:val="P31"/>
        <w:framePr w:w="3839" w:h="249" w:hRule="exact" w:wrap="none" w:vAnchor="page" w:hAnchor="margin" w:x="6856" w:y="9833"/>
        <w:rPr>
          <w:rStyle w:val="C22"/>
          <w:rtl w:val="0"/>
        </w:rPr>
      </w:pPr>
      <w:r>
        <w:rPr>
          <w:rStyle w:val="C22"/>
          <w:rtl w:val="0"/>
        </w:rPr>
        <w:t>Praktické předvedení</w:t>
      </w:r>
    </w:p>
    <w:p>
      <w:pPr>
        <w:pStyle w:val="P12"/>
        <w:framePr w:w="6710" w:h="607" w:hRule="exact" w:wrap="none" w:vAnchor="page" w:hAnchor="margin" w:x="45" w:y="10153"/>
        <w:rPr>
          <w:rStyle w:val="C3"/>
          <w:rtl w:val="0"/>
        </w:rPr>
      </w:pPr>
    </w:p>
    <w:p>
      <w:pPr>
        <w:pStyle w:val="P13"/>
        <w:framePr w:w="6658" w:h="480" w:hRule="exact" w:wrap="none" w:vAnchor="page" w:hAnchor="margin" w:x="71" w:y="10209"/>
        <w:rPr>
          <w:rStyle w:val="C11"/>
          <w:rtl w:val="0"/>
        </w:rPr>
      </w:pPr>
      <w:r>
        <w:rPr>
          <w:rStyle w:val="C11"/>
          <w:rtl w:val="0"/>
        </w:rPr>
        <w:t>c) Připravit stroje podle technologických a bezpečnostních norem (kontrola olejoznaků, mazací plán, kontrola klínových řemenů)</w:t>
      </w:r>
    </w:p>
    <w:p>
      <w:pPr>
        <w:pStyle w:val="P28"/>
        <w:framePr w:w="3921" w:h="607" w:hRule="exact" w:wrap="none" w:vAnchor="page" w:hAnchor="margin" w:x="6800" w:y="10153"/>
        <w:rPr>
          <w:rStyle w:val="C3"/>
          <w:rtl w:val="0"/>
        </w:rPr>
      </w:pPr>
    </w:p>
    <w:p>
      <w:pPr>
        <w:pStyle w:val="P29"/>
        <w:framePr w:w="3839" w:h="480" w:hRule="exact" w:wrap="none" w:vAnchor="page" w:hAnchor="margin" w:x="6856" w:y="10209"/>
        <w:rPr>
          <w:rStyle w:val="C21"/>
          <w:rtl w:val="0"/>
        </w:rPr>
      </w:pPr>
      <w:r>
        <w:rPr>
          <w:rStyle w:val="C21"/>
          <w:rtl w:val="0"/>
        </w:rPr>
        <w:t>Praktické předvedení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d) Provést kontrolu a prohlídku stroje, upozornit na vzniklé závady</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Praktické předvedení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Volba nástrojů a jejich údržba</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Zvolit velikost úhlu špičky vrtáku v závislosti na vlastnostech vrtaného materiálu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Praktické předvedení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Předvést způsoby úpravy příčného ostří vrtáku</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Praktické předvedení</w:t>
      </w:r>
    </w:p>
    <w:p>
      <w:pPr>
        <w:pStyle w:val="P12"/>
        <w:framePr w:w="6710" w:h="607" w:hRule="exact" w:wrap="none" w:vAnchor="page" w:hAnchor="margin" w:x="45" w:y="13484"/>
        <w:rPr>
          <w:rStyle w:val="C3"/>
          <w:rtl w:val="0"/>
        </w:rPr>
      </w:pPr>
    </w:p>
    <w:p>
      <w:pPr>
        <w:pStyle w:val="P13"/>
        <w:framePr w:w="6658" w:h="480" w:hRule="exact" w:wrap="none" w:vAnchor="page" w:hAnchor="margin" w:x="71" w:y="13540"/>
        <w:rPr>
          <w:rStyle w:val="C11"/>
          <w:rtl w:val="0"/>
        </w:rPr>
      </w:pPr>
      <w:r>
        <w:rPr>
          <w:rStyle w:val="C11"/>
          <w:rtl w:val="0"/>
        </w:rPr>
        <w:t>c) Předvést způsob ostření vrtáků a kontroly naostření vrtáku (délky ostří, symetrie ostří, tvar hřbetní plochy)</w:t>
      </w:r>
    </w:p>
    <w:p>
      <w:pPr>
        <w:pStyle w:val="P28"/>
        <w:framePr w:w="3921" w:h="607" w:hRule="exact" w:wrap="none" w:vAnchor="page" w:hAnchor="margin" w:x="6800" w:y="13484"/>
        <w:rPr>
          <w:rStyle w:val="C3"/>
          <w:rtl w:val="0"/>
        </w:rPr>
      </w:pPr>
    </w:p>
    <w:p>
      <w:pPr>
        <w:pStyle w:val="P29"/>
        <w:framePr w:w="3839" w:h="480" w:hRule="exact" w:wrap="none" w:vAnchor="page" w:hAnchor="margin" w:x="6856" w:y="13540"/>
        <w:rPr>
          <w:rStyle w:val="C21"/>
          <w:rtl w:val="0"/>
        </w:rPr>
      </w:pPr>
      <w:r>
        <w:rPr>
          <w:rStyle w:val="C21"/>
          <w:rtl w:val="0"/>
        </w:rPr>
        <w:t>Praktické předvedení</w:t>
      </w:r>
    </w:p>
    <w:p>
      <w:pPr>
        <w:pStyle w:val="P16"/>
        <w:framePr w:w="6710" w:h="607" w:hRule="exact" w:wrap="none" w:vAnchor="page" w:hAnchor="margin" w:x="45" w:y="14091"/>
        <w:rPr>
          <w:rStyle w:val="C3"/>
          <w:rtl w:val="0"/>
        </w:rPr>
      </w:pPr>
    </w:p>
    <w:p>
      <w:pPr>
        <w:pStyle w:val="P17"/>
        <w:framePr w:w="6658" w:h="480" w:hRule="exact" w:wrap="none" w:vAnchor="page" w:hAnchor="margin" w:x="71" w:y="14147"/>
        <w:rPr>
          <w:rStyle w:val="C13"/>
          <w:rtl w:val="0"/>
        </w:rPr>
      </w:pPr>
      <w:r>
        <w:rPr>
          <w:rStyle w:val="C13"/>
          <w:rtl w:val="0"/>
        </w:rPr>
        <w:t>d) Zvolit vrtáky a vrtací tyče s výměnnými břitovými destičkami a použít je v závislosti na vlastnostech vrtaného materiálu</w:t>
      </w:r>
    </w:p>
    <w:p>
      <w:pPr>
        <w:pStyle w:val="P30"/>
        <w:framePr w:w="3921" w:h="607" w:hRule="exact" w:wrap="none" w:vAnchor="page" w:hAnchor="margin" w:x="6800" w:y="14091"/>
        <w:rPr>
          <w:rStyle w:val="C3"/>
          <w:rtl w:val="0"/>
        </w:rPr>
      </w:pPr>
    </w:p>
    <w:p>
      <w:pPr>
        <w:pStyle w:val="P31"/>
        <w:framePr w:w="3839" w:h="480" w:hRule="exact" w:wrap="none" w:vAnchor="page" w:hAnchor="margin" w:x="6856" w:y="14147"/>
        <w:rPr>
          <w:rStyle w:val="C22"/>
          <w:rtl w:val="0"/>
        </w:rPr>
      </w:pPr>
      <w:r>
        <w:rPr>
          <w:rStyle w:val="C22"/>
          <w:rtl w:val="0"/>
        </w:rPr>
        <w:t>Praktické předvedení</w:t>
      </w:r>
    </w:p>
    <w:p>
      <w:pPr>
        <w:pStyle w:val="P32"/>
        <w:framePr w:w="10710" w:h="248" w:hRule="exact" w:wrap="none" w:vAnchor="page" w:hAnchor="margin" w:x="28" w:y="14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http://katalog.nsp.cz/zdravotniPodminky.aspx?id_jp=102903).</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a ke kvalitě zhotoveného produktu.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stanoven rozsah práce, stanoví autorizovaná osoba konkrétní rozsah tak, aby nebyla překročena celková doba trvání vlastní zkoušky.</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103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nebo strojní mechanik + střední vzdělání s maturitní zkouškou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řídicích pozicích v oblasti příslušného odvětví výroby nebo ve funkci učitele praktického vyučování nebo odborného výcviku v oboru, z toho minimálně jeden rok v období posledních dvou let před podáním žádosti o udělení autorizace.</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 pozici v oblasti příslušného odvětví výroby nebo ve funkci učitele odborných předmětů nebo odborného výcviku v oboru, z toho minimálně jeden rok v období posledních dvou let před podáním žádosti o udělení autorizace.</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75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Dílenské prostory a přísun potřebné energie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Plně vybavené vrtařské pracoviště obsahující stroj s digitálním odměřováním polohy odpovídající bezpečnostním a hygienickým předpisům</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Strojnické tabulky, normy, normativy, kalkulačku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výkresy a obecnou technologickou dokumentaci</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Vrtáky a vrtací tyče včetně příslušenství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emulze a oleje</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Měřidla (posuvná měřítka a mikrometrická měřidla daného rozsahu, mezní kalibry, číselníkové úchylkoměry, digitální mikrometrická měřidla)</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ostření nástrojů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a nářadí pro kontrolu naostření</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Stanoviště pro kontrolu hotových výrobků</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Čisticí a konzervační prostředky</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obrobky pro vrtání a měření geometrického tvaru</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134"/>
        <w:rPr>
          <w:rStyle w:val="C3"/>
          <w:rtl w:val="0"/>
        </w:rPr>
      </w:pPr>
    </w:p>
    <w:p>
      <w:pPr>
        <w:pStyle w:val="P35"/>
        <w:framePr w:w="10710" w:h="340" w:hRule="exact" w:wrap="none" w:vAnchor="page" w:hAnchor="margin" w:x="28" w:y="9134"/>
        <w:rPr>
          <w:rStyle w:val="C25"/>
          <w:rtl w:val="0"/>
        </w:rPr>
      </w:pPr>
      <w:r>
        <w:rPr>
          <w:rStyle w:val="C25"/>
          <w:rtl w:val="0"/>
        </w:rPr>
        <w:t>Doba přípravy na zkoušku</w:t>
      </w:r>
    </w:p>
    <w:p>
      <w:pPr>
        <w:keepNext w:val="0"/>
        <w:keepLines w:val="0"/>
        <w:framePr w:w="10766" w:h="1036" w:hRule="exact" w:wrap="none" w:vAnchor="page" w:hAnchor="margin" w:x="0" w:y="9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0737"/>
        <w:rPr>
          <w:rStyle w:val="C3"/>
          <w:rtl w:val="0"/>
        </w:rPr>
      </w:pPr>
    </w:p>
    <w:p>
      <w:pPr>
        <w:pStyle w:val="P35"/>
        <w:framePr w:w="10710" w:h="340" w:hRule="exact" w:wrap="none" w:vAnchor="page" w:hAnchor="margin" w:x="28" w:y="10737"/>
        <w:rPr>
          <w:rStyle w:val="C25"/>
          <w:rtl w:val="0"/>
        </w:rPr>
      </w:pPr>
      <w:r>
        <w:rPr>
          <w:rStyle w:val="C25"/>
          <w:rtl w:val="0"/>
        </w:rPr>
        <w:t>Doba pro vykonání zkoušky</w:t>
      </w:r>
    </w:p>
    <w:p>
      <w:pPr>
        <w:keepNext w:val="0"/>
        <w:keepLines w:val="0"/>
        <w:framePr w:w="10766" w:h="806" w:hRule="exact" w:wrap="none" w:vAnchor="page" w:hAnchor="margin" w:x="0" w:y="110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TRANSPORTATION,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Švejcara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STRKAN, s. r. o.</w:t>
      </w:r>
    </w:p>
    <w:p>
      <w:pPr>
        <w:pStyle w:val="P21"/>
        <w:framePr w:w="7654" w:h="331" w:hRule="exact" w:wrap="none" w:vAnchor="page" w:hAnchor="margin" w:x="28" w:y="15940"/>
        <w:rPr>
          <w:rStyle w:val="C16"/>
          <w:rtl w:val="0"/>
        </w:rPr>
      </w:pPr>
      <w:r>
        <w:rPr>
          <w:rStyle w:val="C16"/>
          <w:rtl w:val="0"/>
        </w:rPr>
        <w:t>Vrtání kovových materiálů, 13.6.2026 10:53:47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F46B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D42DA7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