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146EC8" Type="http://schemas.openxmlformats.org/officeDocument/2006/relationships/officeDocument" Target="/word/document.xml" /><Relationship Id="coreR73146EC8" Type="http://schemas.openxmlformats.org/package/2006/relationships/metadata/core-properties" Target="/docProps/core.xml" /><Relationship Id="customR73146E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Vrtač/vrtačka kovů (kód: 23-025-H)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a technologických podmínek obrábění na vrtačkách a vyvrtávačkách, volba nástrojů, pomůcek a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Upínání nástrojů, polotovarů a obrobků a ustavování jejich polohy na vrtačkách a vyvrtávačkách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vrtaček a vyvrtávaček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Ošetřování a údržba vrtaček a vyvrtávaček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nástrojů a jejich údržba</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Vrtač/vrtačka kovů, 17.4.2026 11:51:39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Vyhotovit jednoduchou skicu při dodržení zásad promítání dle ISO-E, případně ISO-A (zvolit vhodný systém kótování a skicu zakótovat)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547" w:hRule="exact" w:wrap="none" w:vAnchor="page" w:hAnchor="margin" w:x="28" w:y="8699"/>
        <w:rPr>
          <w:rStyle w:val="C18"/>
          <w:rtl w:val="0"/>
        </w:rPr>
      </w:pPr>
      <w:r>
        <w:rPr>
          <w:rStyle w:val="C18"/>
          <w:rtl w:val="0"/>
        </w:rPr>
        <w:t>Volba postupu práce a technologických podmínek obrábění na vrtačkách a vyvrtávačkách, volba nástrojů, pomůcek a materiálů</w:t>
      </w:r>
    </w:p>
    <w:p>
      <w:pPr>
        <w:pStyle w:val="P24"/>
        <w:framePr w:w="6713" w:h="376" w:hRule="exact" w:wrap="none" w:vAnchor="page" w:hAnchor="margin" w:x="45" w:y="9346"/>
        <w:rPr>
          <w:rStyle w:val="C3"/>
          <w:rtl w:val="0"/>
        </w:rPr>
      </w:pPr>
    </w:p>
    <w:p>
      <w:pPr>
        <w:pStyle w:val="P25"/>
        <w:framePr w:w="6661" w:h="249" w:hRule="exact" w:wrap="none" w:vAnchor="page" w:hAnchor="margin" w:x="71" w:y="9417"/>
        <w:rPr>
          <w:rStyle w:val="C19"/>
          <w:rtl w:val="0"/>
        </w:rPr>
      </w:pPr>
      <w:r>
        <w:rPr>
          <w:rStyle w:val="C19"/>
          <w:rtl w:val="0"/>
        </w:rPr>
        <w:t>Kritéria hodnocení</w:t>
      </w:r>
    </w:p>
    <w:p>
      <w:pPr>
        <w:pStyle w:val="P26"/>
        <w:framePr w:w="3918" w:h="376" w:hRule="exact" w:wrap="none" w:vAnchor="page" w:hAnchor="margin" w:x="6803" w:y="9346"/>
        <w:rPr>
          <w:rStyle w:val="C3"/>
          <w:rtl w:val="0"/>
        </w:rPr>
      </w:pPr>
    </w:p>
    <w:p>
      <w:pPr>
        <w:pStyle w:val="P27"/>
        <w:framePr w:w="3836" w:h="249" w:hRule="exact" w:wrap="none" w:vAnchor="page" w:hAnchor="margin" w:x="6859" w:y="9417"/>
        <w:rPr>
          <w:rStyle w:val="C20"/>
          <w:rtl w:val="0"/>
        </w:rPr>
      </w:pPr>
      <w:r>
        <w:rPr>
          <w:rStyle w:val="C20"/>
          <w:rtl w:val="0"/>
        </w:rPr>
        <w:t>Způsoby ověření</w:t>
      </w:r>
    </w:p>
    <w:p>
      <w:pPr>
        <w:pStyle w:val="P12"/>
        <w:framePr w:w="6710" w:h="607" w:hRule="exact" w:wrap="none" w:vAnchor="page" w:hAnchor="margin" w:x="45" w:y="9722"/>
        <w:rPr>
          <w:rStyle w:val="C3"/>
          <w:rtl w:val="0"/>
        </w:rPr>
      </w:pPr>
    </w:p>
    <w:p>
      <w:pPr>
        <w:pStyle w:val="P13"/>
        <w:framePr w:w="6658" w:h="480" w:hRule="exact" w:wrap="none" w:vAnchor="page" w:hAnchor="margin" w:x="71" w:y="9778"/>
        <w:rPr>
          <w:rStyle w:val="C11"/>
          <w:rtl w:val="0"/>
        </w:rPr>
      </w:pPr>
      <w:r>
        <w:rPr>
          <w:rStyle w:val="C11"/>
          <w:rtl w:val="0"/>
        </w:rPr>
        <w:t>a) Sestavit optimální sled operací technologického postupu na nerotační součást typu „skříň“ (vrtání, vyvrtávání)</w:t>
      </w:r>
    </w:p>
    <w:p>
      <w:pPr>
        <w:pStyle w:val="P28"/>
        <w:framePr w:w="3921" w:h="607" w:hRule="exact" w:wrap="none" w:vAnchor="page" w:hAnchor="margin" w:x="6800" w:y="9722"/>
        <w:rPr>
          <w:rStyle w:val="C3"/>
          <w:rtl w:val="0"/>
        </w:rPr>
      </w:pPr>
    </w:p>
    <w:p>
      <w:pPr>
        <w:pStyle w:val="P29"/>
        <w:framePr w:w="3839" w:h="480" w:hRule="exact" w:wrap="none" w:vAnchor="page" w:hAnchor="margin" w:x="6856" w:y="9778"/>
        <w:rPr>
          <w:rStyle w:val="C21"/>
          <w:rtl w:val="0"/>
        </w:rPr>
      </w:pPr>
      <w:r>
        <w:rPr>
          <w:rStyle w:val="C21"/>
          <w:rtl w:val="0"/>
        </w:rPr>
        <w:t>Praktické předvedení</w:t>
      </w:r>
    </w:p>
    <w:p>
      <w:pPr>
        <w:pStyle w:val="P16"/>
        <w:framePr w:w="6710" w:h="607" w:hRule="exact" w:wrap="none" w:vAnchor="page" w:hAnchor="margin" w:x="45" w:y="10329"/>
        <w:rPr>
          <w:rStyle w:val="C3"/>
          <w:rtl w:val="0"/>
        </w:rPr>
      </w:pPr>
    </w:p>
    <w:p>
      <w:pPr>
        <w:pStyle w:val="P17"/>
        <w:framePr w:w="6658" w:h="480" w:hRule="exact" w:wrap="none" w:vAnchor="page" w:hAnchor="margin" w:x="71" w:y="10385"/>
        <w:rPr>
          <w:rStyle w:val="C13"/>
          <w:rtl w:val="0"/>
        </w:rPr>
      </w:pPr>
      <w:r>
        <w:rPr>
          <w:rStyle w:val="C13"/>
          <w:rtl w:val="0"/>
        </w:rPr>
        <w:t>b) Zvolit správný typ nástroje z hlediska příslušné operace s vhodným řezným materiálem</w:t>
      </w:r>
    </w:p>
    <w:p>
      <w:pPr>
        <w:pStyle w:val="P30"/>
        <w:framePr w:w="3921" w:h="607" w:hRule="exact" w:wrap="none" w:vAnchor="page" w:hAnchor="margin" w:x="6800" w:y="10329"/>
        <w:rPr>
          <w:rStyle w:val="C3"/>
          <w:rtl w:val="0"/>
        </w:rPr>
      </w:pPr>
    </w:p>
    <w:p>
      <w:pPr>
        <w:pStyle w:val="P31"/>
        <w:framePr w:w="3839" w:h="480" w:hRule="exact" w:wrap="none" w:vAnchor="page" w:hAnchor="margin" w:x="6856" w:y="10385"/>
        <w:rPr>
          <w:rStyle w:val="C22"/>
          <w:rtl w:val="0"/>
        </w:rPr>
      </w:pPr>
      <w:r>
        <w:rPr>
          <w:rStyle w:val="C22"/>
          <w:rtl w:val="0"/>
        </w:rPr>
        <w:t>Praktické předvedení</w:t>
      </w:r>
    </w:p>
    <w:p>
      <w:pPr>
        <w:pStyle w:val="P12"/>
        <w:framePr w:w="6710" w:h="607" w:hRule="exact" w:wrap="none" w:vAnchor="page" w:hAnchor="margin" w:x="45" w:y="10936"/>
        <w:rPr>
          <w:rStyle w:val="C3"/>
          <w:rtl w:val="0"/>
        </w:rPr>
      </w:pPr>
    </w:p>
    <w:p>
      <w:pPr>
        <w:pStyle w:val="P13"/>
        <w:framePr w:w="6658" w:h="480" w:hRule="exact" w:wrap="none" w:vAnchor="page" w:hAnchor="margin" w:x="71" w:y="10992"/>
        <w:rPr>
          <w:rStyle w:val="C11"/>
          <w:rtl w:val="0"/>
        </w:rPr>
      </w:pPr>
      <w:r>
        <w:rPr>
          <w:rStyle w:val="C11"/>
          <w:rtl w:val="0"/>
        </w:rPr>
        <w:t>c) Zvolit (vypočítat) správné řezné podmínky, potřebné přípravky a práci jednoduššího charakteru znormovat</w:t>
      </w:r>
    </w:p>
    <w:p>
      <w:pPr>
        <w:pStyle w:val="P28"/>
        <w:framePr w:w="3921" w:h="607" w:hRule="exact" w:wrap="none" w:vAnchor="page" w:hAnchor="margin" w:x="6800" w:y="10936"/>
        <w:rPr>
          <w:rStyle w:val="C3"/>
          <w:rtl w:val="0"/>
        </w:rPr>
      </w:pPr>
    </w:p>
    <w:p>
      <w:pPr>
        <w:pStyle w:val="P29"/>
        <w:framePr w:w="3839" w:h="480" w:hRule="exact" w:wrap="none" w:vAnchor="page" w:hAnchor="margin" w:x="6856" w:y="10992"/>
        <w:rPr>
          <w:rStyle w:val="C21"/>
          <w:rtl w:val="0"/>
        </w:rPr>
      </w:pPr>
      <w:r>
        <w:rPr>
          <w:rStyle w:val="C21"/>
          <w:rtl w:val="0"/>
        </w:rPr>
        <w:t>Praktické předvedení</w:t>
      </w:r>
    </w:p>
    <w:p>
      <w:pPr>
        <w:pStyle w:val="P16"/>
        <w:framePr w:w="6710" w:h="376" w:hRule="exact" w:wrap="none" w:vAnchor="page" w:hAnchor="margin" w:x="45" w:y="11543"/>
        <w:rPr>
          <w:rStyle w:val="C3"/>
          <w:rtl w:val="0"/>
        </w:rPr>
      </w:pPr>
    </w:p>
    <w:p>
      <w:pPr>
        <w:pStyle w:val="P17"/>
        <w:framePr w:w="6658" w:h="249" w:hRule="exact" w:wrap="none" w:vAnchor="page" w:hAnchor="margin" w:x="71" w:y="11599"/>
        <w:rPr>
          <w:rStyle w:val="C13"/>
          <w:rtl w:val="0"/>
        </w:rPr>
      </w:pPr>
      <w:r>
        <w:rPr>
          <w:rStyle w:val="C13"/>
          <w:rtl w:val="0"/>
        </w:rPr>
        <w:t>d) Zvolit pomůcky a pomocné hmoty (chladicí emulze, olej)</w:t>
      </w:r>
    </w:p>
    <w:p>
      <w:pPr>
        <w:pStyle w:val="P30"/>
        <w:framePr w:w="3921" w:h="376" w:hRule="exact" w:wrap="none" w:vAnchor="page" w:hAnchor="margin" w:x="6800" w:y="11543"/>
        <w:rPr>
          <w:rStyle w:val="C3"/>
          <w:rtl w:val="0"/>
        </w:rPr>
      </w:pPr>
    </w:p>
    <w:p>
      <w:pPr>
        <w:pStyle w:val="P31"/>
        <w:framePr w:w="3839" w:h="249" w:hRule="exact" w:wrap="none" w:vAnchor="page" w:hAnchor="margin" w:x="6856" w:y="11599"/>
        <w:rPr>
          <w:rStyle w:val="C22"/>
          <w:rtl w:val="0"/>
        </w:rPr>
      </w:pPr>
      <w:r>
        <w:rPr>
          <w:rStyle w:val="C22"/>
          <w:rtl w:val="0"/>
        </w:rPr>
        <w:t>Praktické předvedení</w:t>
      </w:r>
    </w:p>
    <w:p>
      <w:pPr>
        <w:pStyle w:val="P32"/>
        <w:framePr w:w="10710" w:h="248" w:hRule="exact" w:wrap="none" w:vAnchor="page" w:hAnchor="margin" w:x="28" w:y="12032"/>
        <w:rPr>
          <w:rStyle w:val="C23"/>
          <w:rtl w:val="0"/>
        </w:rPr>
      </w:pPr>
      <w:r>
        <w:rPr>
          <w:rStyle w:val="C23"/>
          <w:rtl w:val="0"/>
        </w:rPr>
        <w:t>Je třeba splnit všechna kritéria.</w:t>
      </w:r>
    </w:p>
    <w:p>
      <w:pPr>
        <w:pStyle w:val="P23"/>
        <w:framePr w:w="10710" w:h="547" w:hRule="exact" w:wrap="none" w:vAnchor="page" w:hAnchor="margin" w:x="28" w:y="12468"/>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3115"/>
        <w:rPr>
          <w:rStyle w:val="C3"/>
          <w:rtl w:val="0"/>
        </w:rPr>
      </w:pPr>
    </w:p>
    <w:p>
      <w:pPr>
        <w:pStyle w:val="P25"/>
        <w:framePr w:w="6661" w:h="249" w:hRule="exact" w:wrap="none" w:vAnchor="page" w:hAnchor="margin" w:x="71" w:y="13186"/>
        <w:rPr>
          <w:rStyle w:val="C19"/>
          <w:rtl w:val="0"/>
        </w:rPr>
      </w:pPr>
      <w:r>
        <w:rPr>
          <w:rStyle w:val="C19"/>
          <w:rtl w:val="0"/>
        </w:rPr>
        <w:t>Kritéria hodnocení</w:t>
      </w:r>
    </w:p>
    <w:p>
      <w:pPr>
        <w:pStyle w:val="P26"/>
        <w:framePr w:w="3918" w:h="376" w:hRule="exact" w:wrap="none" w:vAnchor="page" w:hAnchor="margin" w:x="6803" w:y="13115"/>
        <w:rPr>
          <w:rStyle w:val="C3"/>
          <w:rtl w:val="0"/>
        </w:rPr>
      </w:pPr>
    </w:p>
    <w:p>
      <w:pPr>
        <w:pStyle w:val="P27"/>
        <w:framePr w:w="3836" w:h="249" w:hRule="exact" w:wrap="none" w:vAnchor="page" w:hAnchor="margin" w:x="6859" w:y="13186"/>
        <w:rPr>
          <w:rStyle w:val="C20"/>
          <w:rtl w:val="0"/>
        </w:rPr>
      </w:pPr>
      <w:r>
        <w:rPr>
          <w:rStyle w:val="C20"/>
          <w:rtl w:val="0"/>
        </w:rPr>
        <w:t>Způsoby ověření</w:t>
      </w:r>
    </w:p>
    <w:p>
      <w:pPr>
        <w:pStyle w:val="P12"/>
        <w:framePr w:w="6710" w:h="607" w:hRule="exact" w:wrap="none" w:vAnchor="page" w:hAnchor="margin" w:x="45" w:y="13491"/>
        <w:rPr>
          <w:rStyle w:val="C3"/>
          <w:rtl w:val="0"/>
        </w:rPr>
      </w:pPr>
    </w:p>
    <w:p>
      <w:pPr>
        <w:pStyle w:val="P13"/>
        <w:framePr w:w="6658" w:h="480" w:hRule="exact" w:wrap="none" w:vAnchor="page" w:hAnchor="margin" w:x="71" w:y="13547"/>
        <w:rPr>
          <w:rStyle w:val="C11"/>
          <w:rtl w:val="0"/>
        </w:rPr>
      </w:pPr>
      <w:r>
        <w:rPr>
          <w:rStyle w:val="C11"/>
          <w:rtl w:val="0"/>
        </w:rPr>
        <w:t>a) Určit vhodné měřicí metody a vhodné měřicí a kontrolní prostředky dle výkresu obrobku</w:t>
      </w:r>
    </w:p>
    <w:p>
      <w:pPr>
        <w:pStyle w:val="P28"/>
        <w:framePr w:w="3921" w:h="607" w:hRule="exact" w:wrap="none" w:vAnchor="page" w:hAnchor="margin" w:x="6800" w:y="13491"/>
        <w:rPr>
          <w:rStyle w:val="C3"/>
          <w:rtl w:val="0"/>
        </w:rPr>
      </w:pPr>
    </w:p>
    <w:p>
      <w:pPr>
        <w:pStyle w:val="P29"/>
        <w:framePr w:w="3839" w:h="480" w:hRule="exact" w:wrap="none" w:vAnchor="page" w:hAnchor="margin" w:x="6856" w:y="13547"/>
        <w:rPr>
          <w:rStyle w:val="C21"/>
          <w:rtl w:val="0"/>
        </w:rPr>
      </w:pPr>
      <w:r>
        <w:rPr>
          <w:rStyle w:val="C21"/>
          <w:rtl w:val="0"/>
        </w:rPr>
        <w:t>Praktické předvedení</w:t>
      </w:r>
    </w:p>
    <w:p>
      <w:pPr>
        <w:pStyle w:val="P16"/>
        <w:framePr w:w="6710" w:h="831" w:hRule="exact" w:wrap="none" w:vAnchor="page" w:hAnchor="margin" w:x="45" w:y="14098"/>
        <w:rPr>
          <w:rStyle w:val="C3"/>
          <w:rtl w:val="0"/>
        </w:rPr>
      </w:pPr>
    </w:p>
    <w:p>
      <w:pPr>
        <w:pStyle w:val="P17"/>
        <w:framePr w:w="6658" w:h="704" w:hRule="exact" w:wrap="none" w:vAnchor="page" w:hAnchor="margin" w:x="71" w:y="14154"/>
        <w:rPr>
          <w:rStyle w:val="C13"/>
          <w:rtl w:val="0"/>
        </w:rPr>
      </w:pPr>
      <w:r>
        <w:rPr>
          <w:rStyle w:val="C13"/>
          <w:rtl w:val="0"/>
        </w:rPr>
        <w:t>b) Změřit správnost délkových rozměrů a rozměrů geometrického tvaru pomocí posuvného měřítka, mikrometru, výškoměru, mezních kalibrů, číselníkových úchylkoměrů včetně kontroly jakosti povrchu</w:t>
      </w:r>
    </w:p>
    <w:p>
      <w:pPr>
        <w:pStyle w:val="P30"/>
        <w:framePr w:w="3921" w:h="831" w:hRule="exact" w:wrap="none" w:vAnchor="page" w:hAnchor="margin" w:x="6800" w:y="14098"/>
        <w:rPr>
          <w:rStyle w:val="C3"/>
          <w:rtl w:val="0"/>
        </w:rPr>
      </w:pPr>
    </w:p>
    <w:p>
      <w:pPr>
        <w:pStyle w:val="P31"/>
        <w:framePr w:w="3839" w:h="704" w:hRule="exact" w:wrap="none" w:vAnchor="page" w:hAnchor="margin" w:x="6856" w:y="14154"/>
        <w:rPr>
          <w:rStyle w:val="C22"/>
          <w:rtl w:val="0"/>
        </w:rPr>
      </w:pPr>
      <w:r>
        <w:rPr>
          <w:rStyle w:val="C22"/>
          <w:rtl w:val="0"/>
        </w:rPr>
        <w:t>Praktické předvedení</w:t>
      </w:r>
    </w:p>
    <w:p>
      <w:pPr>
        <w:pStyle w:val="P12"/>
        <w:framePr w:w="6710" w:h="376" w:hRule="exact" w:wrap="none" w:vAnchor="page" w:hAnchor="margin" w:x="45" w:y="14929"/>
        <w:rPr>
          <w:rStyle w:val="C3"/>
          <w:rtl w:val="0"/>
        </w:rPr>
      </w:pPr>
    </w:p>
    <w:p>
      <w:pPr>
        <w:pStyle w:val="P13"/>
        <w:framePr w:w="6658" w:h="249" w:hRule="exact" w:wrap="none" w:vAnchor="page" w:hAnchor="margin" w:x="71" w:y="14985"/>
        <w:rPr>
          <w:rStyle w:val="C11"/>
          <w:rtl w:val="0"/>
        </w:rPr>
      </w:pPr>
      <w:r>
        <w:rPr>
          <w:rStyle w:val="C11"/>
          <w:rtl w:val="0"/>
        </w:rPr>
        <w:t>c) Vyhodnotit na výrobcích dodržení úchylek tvaru a vzájemné polohy</w:t>
      </w:r>
    </w:p>
    <w:p>
      <w:pPr>
        <w:pStyle w:val="P28"/>
        <w:framePr w:w="3921" w:h="376" w:hRule="exact" w:wrap="none" w:vAnchor="page" w:hAnchor="margin" w:x="6800" w:y="14929"/>
        <w:rPr>
          <w:rStyle w:val="C3"/>
          <w:rtl w:val="0"/>
        </w:rPr>
      </w:pPr>
    </w:p>
    <w:p>
      <w:pPr>
        <w:pStyle w:val="P29"/>
        <w:framePr w:w="3839" w:h="249" w:hRule="exact" w:wrap="none" w:vAnchor="page" w:hAnchor="margin" w:x="6856" w:y="14985"/>
        <w:rPr>
          <w:rStyle w:val="C21"/>
          <w:rtl w:val="0"/>
        </w:rPr>
      </w:pPr>
      <w:r>
        <w:rPr>
          <w:rStyle w:val="C21"/>
          <w:rtl w:val="0"/>
        </w:rPr>
        <w:t>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Vrtač/vrtačka kovů, 17.4.2026 11:51:39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Upínání nástrojů, polotovarů a obrobků a ustavování jejich polohy na vrtačkách a vyvrtávačkách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Upnout nástroje do vřetena pomocí redukčních vložek, kloubových hlav při řezání závitu, vystružování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Upnout obrobky do prismatických svěráků, dělicího přístroje, dílenských přípravků při vrtání přesných roztečí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Upnout obrobky pomocí upínek, ustavení k dorazu, kontrola souososti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vrtaček a vyvrtávaček</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Nastavit zvolené řezné podmínky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Vrtat průchozí a neprůchozí otvory bez předvrtání, s předvrtáním s přesností ± 0,2 mm</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Vystružit válcové a kuželové otvory s přesností až IT7</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Řezat vnitřní závity závitníky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Obsluhovat stroje s digitálním odměřováním polohy, nastavit výchozí body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Ošetřování a údržba vrtaček a vyvrtávaček</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Ošetřit stroje podle technologických a bezpečnostních norem</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Provést údržbu stroje pomocí jednoduchých oprav a seřizování</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Připravit stroje podle technologických a bezpečnostních norem (kontrola olejoznaků, mazací plán, kontrola klínových řemenů)</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Provést kontrolu a prohlídku stroje, upozornit na vzniklé závady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Volba nástrojů a jejich údržba</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Zvolit velikost úhlu špičky vrtáku v závislosti na vlastnostech vrtaného materiálu</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Praktické předvedení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Předvést způsoby úpravy příčného ostří vrtáku</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Praktické předvedení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c) Předvést způsob ostření vrtáků a kontroly naostření vrtáku (délky ostří, symetrie ostří, tvar hřbetní plochy)</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Zvolit vrtáky a vrtací tyče s výměnnými břitovými destičkami a použít je v závislosti na vlastnostech vrtaného materiálu</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Vrtač/vrtačka kovů, 17.4.2026 11:51:39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obrábění na vrtačkách a vyvrtávačkách, volba nástrojů, pomůcek a materiálů</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sestaví technologický postup práce pro výrobu jedné zadané strojírenské součásti na vrtačce nebo vyvrtávačce pro jednu nerotační součást.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změří a zkontroluje rozměry, tvar, polohu a jakost povrchu u jedné zadané součásti podle zadané technické dokumentace pomocí potřebných zvolených měřidel.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nástrojů, polotovarů a obrobků a ustavování jejich polohy na vrtačkách a vyvrtávaček</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upne do stroje jeden zadaný polotovar pomocí prismatického svěráku, dělícího přístroje nebo dílenského přípravku a upne do vřetena zvolený nástroj.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vrtaček a vyvrtávaček</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 až e) uchazeč nastaví vhodné řezné podmínky pro obrábění na stroji a provede zadané technologické operace.</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vrtaček a vyvrtávaček</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provede ošetření jednoho zvoleného stroje včetně kontroly a prohlídky.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nástrojů a jejich údržba</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zvolí dle vlastností vrtaného materiálu velikost úhlu špičky vrtáku, předvede úpravu ostří vrtáku, jeho ostření a předvede volbu vrtáků a vrtacích tyčí podle vlastností vrtaného materiálu.</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732"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4077"/>
        <w:rPr>
          <w:rStyle w:val="C3"/>
          <w:rtl w:val="0"/>
        </w:rPr>
      </w:pPr>
    </w:p>
    <w:p>
      <w:pPr>
        <w:pStyle w:val="P35"/>
        <w:framePr w:w="10710" w:h="340" w:hRule="exact" w:wrap="none" w:vAnchor="page" w:hAnchor="margin" w:x="28" w:y="14077"/>
        <w:rPr>
          <w:rStyle w:val="C25"/>
          <w:rtl w:val="0"/>
        </w:rPr>
      </w:pPr>
      <w:r>
        <w:rPr>
          <w:rStyle w:val="C25"/>
          <w:rtl w:val="0"/>
        </w:rPr>
        <w:t>Počet zkoušejících</w:t>
      </w:r>
    </w:p>
    <w:p>
      <w:pPr>
        <w:keepNext w:val="0"/>
        <w:keepLines w:val="0"/>
        <w:framePr w:w="10766" w:h="1271"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Vrtač/vrtačka kovů, 17.4.2026 11:51:39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Strojní mechanik + střední vzdělání s maturitní zkouškou a alespoň 5 let odborné praxe v oblasti strojírenské výroby nebo ve funkci učitele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strojírenské výroby nebo ve funkci učitele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23-025-H Vrtač/vrtačka kovů (dříve Vrtání kovových materiálů) + střední vzdělání s maturitní zkouškou a alespoň 5 let odborné praxe v oblasti obrábění kovů ve strojírenské výrobě.</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Vrtač/vrtačka kovů, 17.4.2026 11:51:39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vybavené vrtařské pracoviště obsahující stroj s digitálním odměřováním polohy odpovídající bezpečnostním a hygienickým předpisům</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normativy, kalkulačku</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včetně výkresové dokumentace</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•Vrtáky a vrtací tyče včetně příslušenství </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emulze a oleje</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a mikrometrická měřidla daného rozsahu, mezní kalibry, číselníkové úchylkoměry, digitální mikrometrická měřidla)</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pro ostření nástrojů</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pro kontrolu naostření</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kontrolu hotových výrobků</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obrobky pro vrtání a měření geometrického tvaru</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806"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183"/>
        <w:rPr>
          <w:rStyle w:val="C3"/>
          <w:rtl w:val="0"/>
        </w:rPr>
      </w:pPr>
    </w:p>
    <w:p>
      <w:pPr>
        <w:pStyle w:val="P35"/>
        <w:framePr w:w="10710" w:h="340" w:hRule="exact" w:wrap="none" w:vAnchor="page" w:hAnchor="margin" w:x="28" w:y="11183"/>
        <w:rPr>
          <w:rStyle w:val="C25"/>
          <w:rtl w:val="0"/>
        </w:rPr>
      </w:pPr>
      <w:r>
        <w:rPr>
          <w:rStyle w:val="C25"/>
          <w:rtl w:val="0"/>
        </w:rPr>
        <w:t>Doba pro vykonání zkoušky</w:t>
      </w:r>
    </w:p>
    <w:p>
      <w:pPr>
        <w:keepNext w:val="0"/>
        <w:keepLines w:val="0"/>
        <w:framePr w:w="10766" w:h="80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Vrtač/vrtačka kovů, 17.4.2026 11:51:39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MAGNA Seating Pilsen,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Švejnara Plzeň</w:t>
      </w:r>
    </w:p>
    <w:p>
      <w:pPr>
        <w:pStyle w:val="P21"/>
        <w:framePr w:w="7654" w:h="331" w:hRule="exact" w:wrap="none" w:vAnchor="page" w:hAnchor="margin" w:x="28" w:y="15940"/>
        <w:rPr>
          <w:rStyle w:val="C16"/>
          <w:rtl w:val="0"/>
        </w:rPr>
      </w:pPr>
      <w:r>
        <w:rPr>
          <w:rStyle w:val="C16"/>
          <w:rtl w:val="0"/>
        </w:rPr>
        <w:t>Vrtač/vrtačka kovů, 17.4.2026 11:51:39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07C6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4A67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