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3CAEA" Type="http://schemas.openxmlformats.org/officeDocument/2006/relationships/officeDocument" Target="/word/document.xml" /><Relationship Id="coreR5013CAEA" Type="http://schemas.openxmlformats.org/package/2006/relationships/metadata/core-properties" Target="/docProps/core.xml" /><Relationship Id="customR5013CA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Broušení kovových materiálů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brousicích nástrojů, upínání obrobků a ustavování jejich polohy na různých druzích brusek, honovaček a ševingovacích strojů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brusek, honovaček a ševingovacích 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22.11.2011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http://katalog.nsp.cz/karta_tp.aspx?id_jp=2062&amp;kod_sm1=37).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provádění všech úkonů a kvalita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Broušení kovových materiálů, 29.10.2026 10:40:46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