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0D8D73" Type="http://schemas.openxmlformats.org/officeDocument/2006/relationships/officeDocument" Target="/word/document.xml" /><Relationship Id="coreR290D8D73" Type="http://schemas.openxmlformats.org/package/2006/relationships/metadata/core-properties" Target="/docProps/core.xml" /><Relationship Id="customR290D8D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kovů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brousících nástrojů, upínání obrobků a ustavování jejich polohy na různých druzích brusek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kovů, 29.10.2026 10:02:31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NSP- https://nsp.cz/jednotka-prace/brusic-kovu#zdravotni-zpusobilost).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dodržování BOZP, bezpečné provádění všech úkonů a kvalita zhotoveného produktu.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broušení,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broušení jedné zadané strojírenské součásti a zvolí potřebné pomůcky a brusné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brusných nástrojů, upínání obrobků a ustavování jejich polohy na různých druzích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upne do stroje jeden zadaný obrobek mezi hroty, do sklíčidla nebo lunety a upne zvolený nástroj a provede zvukovou zkoušku.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Vyvažování brousících kotoučů,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upne, vyváží a orovná jeden brusný kotouč.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broušení na stroji a provede zadané technologické operace.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nástrojů na nástrojových bruskách,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g) uchazeč připraví jednu brusku včetně pomocného zařízení, zvolí vhodný brusný kotouč a brousí a ostří zadané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různých druhů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provede ošetření jednoho zvoleného stroje včetně kontroly a prohlídky.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kovů, 29.10.2026 10:02:31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kovů, 29.10.2026 10:02:31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