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AF1C2D" Type="http://schemas.openxmlformats.org/officeDocument/2006/relationships/officeDocument" Target="/word/document.xml" /><Relationship Id="coreR1BAF1C2D" Type="http://schemas.openxmlformats.org/package/2006/relationships/metadata/core-properties" Target="/docProps/core.xml" /><Relationship Id="customR1BAF1C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Soustružník/soustružnice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soustružení,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soustruhů a vyvrtávaček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soustruhů a vyvrtávaček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soustruhů a vyvrtávaček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ostření jednobřitých nástrojů z RO a SK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Soustružník/soustružnice kovů, 29.10.2026 0:02:32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https://www.nsp.cz/jednotka-prace/soustruznik-kovu#zdravotni-zpusobilost).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soustružení,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f) uchazeč sestaví technologický postup práce pro výrobu jedné zadané strojírenské součásti na hrotovém nebo revolverovém soustruhu.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různých druzích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e) uchazeč upne do stroje jeden zadaný polotovar pomocí upínače, lícní desky, úhelníku nebo dílenského přípravku, provede podepření lunetou a ustaví zvolený nástroj.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nastaví vhodné řezné podmínky pro obrábění na stroji a provede zadané technologické operace.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provede ošetření jednoho zvoleného stroje včetně kontroly a prohlídky.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technologických základen polotovarů před jejich obráběním,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vhodně určí technologickou základnu pro zadaný jeden strojírenský obrobek a stanoví způsob upnutí jeho polotovaru.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Ruční ostření jednobřitých nástrojů z RO a SK,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popíše základní části jednoho zvoleného nástroje, zvolí vhodný brousící kotouč a vybrousí na nástroji utvářeč třísky.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Soustružník/soustružnice kovů, 29.10.2026 0:02:32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škola, Střední průmyslová škola automobilní a technická České Budějovice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Soustružník/soustružnice kovů, 29.10.2026 0:02:32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