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82F45F" Type="http://schemas.openxmlformats.org/officeDocument/2006/relationships/officeDocument" Target="/word/document.xml" /><Relationship Id="coreR4482F45F" Type="http://schemas.openxmlformats.org/package/2006/relationships/metadata/core-properties" Target="/docProps/core.xml" /><Relationship Id="customR4482F4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Soustružník/soustružnice kovů (kód: 23-022-H)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Soustružník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Soustružník/soustružnice kovů, 11.9.2026 16:52:01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Obráběč kovů (kód: 23-56-H/01)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Frézař/frézařka kovů (kód: 23-023-H)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CNC obráběcích strojů (kód: 23-026-H)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Soustružník/soustružnice kovů (kód: 23-022-H)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Obráběč kovů (kód: 23-99-H/15)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Frézař/frézařka kovů (kód: 23-023-H)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Obsluha CNC obráběcích strojů (kód: 23-026-H)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Soustružník/soustružnice kovů (kód: 23-022-H)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Soustružník kovů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Obráběč kovů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Soustružník/soustružnice kovů, 11.9.2026 16:52:01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