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8847D2" Type="http://schemas.openxmlformats.org/officeDocument/2006/relationships/officeDocument" Target="/word/document.xml" /><Relationship Id="coreR3B8847D2" Type="http://schemas.openxmlformats.org/package/2006/relationships/metadata/core-properties" Target="/docProps/core.xml" /><Relationship Id="customR3B8847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Základní kovoobráběčské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Základní kovoobráběčské práce, 1.8.2026 3:20:46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dílčí výkresy, technologické postupy, zvolit sled operací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Vyplnit popisové pole v závislosti na volbě polotovaru a tepelného a chemicko-tepelného zpracování součásti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Uvést údaje k dodržení požadavků na kvalitu, technologické a fyzikální vlastnosti, ochrany proti korozi a požadavků na vzhled součásti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b) Zvolit samostatně nástroje, nářadí, pomůcky a měřidla</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c) Zvolit a připravit materiály podle výkresové dokumentace</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e) Zkontrolovat a proměřit kvalitu opracování a rozměry výrobku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1.8.2026 3:20:46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Vyhodnotit na výrobcích dodržení úchylek tvaru a vzájemné polohy</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Praktické předvedení</w:t>
      </w:r>
    </w:p>
    <w:p>
      <w:pPr>
        <w:pStyle w:val="P32"/>
        <w:framePr w:w="10710" w:h="248" w:hRule="exact" w:wrap="none" w:vAnchor="page" w:hAnchor="margin" w:x="28" w:y="4874"/>
        <w:rPr>
          <w:rStyle w:val="C23"/>
          <w:rtl w:val="0"/>
        </w:rPr>
      </w:pPr>
      <w:r>
        <w:rPr>
          <w:rStyle w:val="C23"/>
          <w:rtl w:val="0"/>
        </w:rPr>
        <w:t>Je třeba splnit všechna kritéria.</w:t>
      </w:r>
    </w:p>
    <w:p>
      <w:pPr>
        <w:pStyle w:val="P23"/>
        <w:framePr w:w="10710" w:h="340" w:hRule="exact" w:wrap="none" w:vAnchor="page" w:hAnchor="margin" w:x="28" w:y="5310"/>
        <w:rPr>
          <w:rStyle w:val="C18"/>
          <w:rtl w:val="0"/>
        </w:rPr>
      </w:pPr>
      <w:r>
        <w:rPr>
          <w:rStyle w:val="C18"/>
          <w:rtl w:val="0"/>
        </w:rPr>
        <w:t>Výroba součástí na obráběcích strojích</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Upínat obrobky a nástroje na hrotových soustruzích, frézkách, hoblovkách, obrážečkách a vrtačkách</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Nastavit řezné podmínky na hrotových soustruzích, frézkách, hoblovkách, obrážečkách a vrtačkách</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Zhotovit součásti na hrotových soustruzích, frézkách, hoblovkách, obrážečkách a vrtačkách</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e) Zkontrolovat, změřit přesnost hotového výrobku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1.8.2026 3:20:46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http://katalog.nsp.cz/karta_tp.aspx?id_jp=101083&amp;kod_sm1=37).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Základní kovoobráběčské práce, 1.8.2026 3:20:46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nebo zámečník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2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 technické zázemí:</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 a hoblovky)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seznamu zadání pro zkoušku u AOs</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Libovolný materiál, nástroje, nářadí, provozní a pomocné hmoty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Základní kovoobráběčské práce, 1.8.2026 3:20:46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Základní kovoobráběčské práce, 1.8.2026 3:20:46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Základní kovoobráběčské práce, 1.8.2026 3:20:46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