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A24462" Type="http://schemas.openxmlformats.org/officeDocument/2006/relationships/officeDocument" Target="/word/document.xml" /><Relationship Id="coreR1FA24462" Type="http://schemas.openxmlformats.org/package/2006/relationships/metadata/core-properties" Target="/docProps/core.xml" /><Relationship Id="customR1FA244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Kovoobráběč/kovoobráběčka – základní práce (kód: 23-021-E)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součástí na obráběcích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Kovoobráběč/kovoobráběčka – základní práce, 14.9.2026 7:39:53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Orientovat se ve strojírenských normách (normalizované součásti, lícování součástí, materiály)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Číst dílčí výkresy, technologické postupy, zvolit sled operací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Vyhotovit skicu při dodržení zásad promítání podle ISO-E nebo ISO-A (zvolit vhodný systém kótování a skicu zakótovat)</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Uvést údaje k dodržení požadavků na kvalitu, technologické a fyzikální vlastnosti, ochrany proti korozi a požadavků na vzhled součásti</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Určit podle technické dokumentace technologický postup práce a způsob provedení technologických operací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Zvolit samostatně nástroje, nářadí, pomůcky a měřidla</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Zvolit a připravit materiály podle výkresové dokumentace</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Zhotovit výrobek (orýsování polotovaru dle výkresu, zhotovení součásti s pomocí řezání, pilování, broušení, řezání závitů a vrtání)</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610"/>
        <w:rPr>
          <w:rStyle w:val="C3"/>
          <w:rtl w:val="0"/>
        </w:rPr>
      </w:pPr>
    </w:p>
    <w:p>
      <w:pPr>
        <w:pStyle w:val="P13"/>
        <w:framePr w:w="6658" w:h="249" w:hRule="exact" w:wrap="none" w:vAnchor="page" w:hAnchor="margin" w:x="71" w:y="11666"/>
        <w:rPr>
          <w:rStyle w:val="C11"/>
          <w:rtl w:val="0"/>
        </w:rPr>
      </w:pPr>
      <w:r>
        <w:rPr>
          <w:rStyle w:val="C11"/>
          <w:rtl w:val="0"/>
        </w:rPr>
        <w:t>e) Zkontrolovat a proměřit kvalitu opracování a rozměry výrobku</w:t>
      </w:r>
    </w:p>
    <w:p>
      <w:pPr>
        <w:pStyle w:val="P28"/>
        <w:framePr w:w="3921" w:h="376" w:hRule="exact" w:wrap="none" w:vAnchor="page" w:hAnchor="margin" w:x="6800" w:y="11610"/>
        <w:rPr>
          <w:rStyle w:val="C3"/>
          <w:rtl w:val="0"/>
        </w:rPr>
      </w:pPr>
    </w:p>
    <w:p>
      <w:pPr>
        <w:pStyle w:val="P29"/>
        <w:framePr w:w="3839" w:h="249" w:hRule="exact" w:wrap="none" w:vAnchor="page" w:hAnchor="margin" w:x="6856" w:y="11666"/>
        <w:rPr>
          <w:rStyle w:val="C21"/>
          <w:rtl w:val="0"/>
        </w:rPr>
      </w:pPr>
      <w:r>
        <w:rPr>
          <w:rStyle w:val="C21"/>
          <w:rtl w:val="0"/>
        </w:rPr>
        <w:t>Praktické předvedení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Kovoobráběč/kovoobráběčka – základní práce, 14.9.2026 7:39:53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měřicí metody a měřicí a kontrolní prostředky podle výkresu obrobku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kontrolu rozměrů podle výkresu při použití digitálních a mikrometrických měřidel (správnost délkových rozměrů a rozměrů geometrického tvaru) při obrábění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Změřit úhlové rozměry pomocí úhloměru, sinusového pravítka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Vyhodnotit na výrobcích dodržení úchylek tvaru a vzájemné polohy</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Obsluhovat měřidla a měřicí přístroje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Výroba součástí na obráběcích strojích</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Zvolit technologický postup (druhy strojů, nástrojů, nastavení zvolených strojů) podle výkresové dokumentace</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Upínat obrobky a nástroje na hrotových soustruzích, frézkách, obrážečkách a vrtačkách</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Nastavit řezné podmínky na hrotových soustruzích, frézkách, obrážečkách a vrtačkách</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Zhotovit součásti na hrotových soustruzích, frézkách, obrážečkách a vrtačkách</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změřit přesnost hotového výrobku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Kovoobráběč/kovoobráběčka – základní práce, 14.9.2026 7:39:53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https://www.nsp.cz/jednotka-prace/delnik-ve-strojirenske-vy#zdravotni-zpusobilost).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Kovoobráběč/kovoobráběčka – základní práce, 14.9.2026 7:39:53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nebo zámečník + střední vzdělání s maturitní zkouškou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ve funkci učitele praktického vyučování nebo odborného výcviku v oboru.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Kovoobráběč/kovoobráběčka – základní práce, 14.9.2026 7:39:53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Nádrhy se stupnicí,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(hrotové soustruhy, frézky, obrážečky, vrtačky)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digitální mikrometrická měřidla)</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dokumentace, obecné technologické postupy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materiál, nástroje, nářadí, provozní a pomocné hmoty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Kovoobráběč/kovoobráběčka – základní práce, 14.9.2026 7:39:53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Kovoobráběč/kovoobráběčka – základní práce, 14.9.2026 7:39:53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1A39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1D71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