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01EC80" Type="http://schemas.openxmlformats.org/officeDocument/2006/relationships/officeDocument" Target="/word/document.xml" /><Relationship Id="coreR4E01EC80" Type="http://schemas.openxmlformats.org/package/2006/relationships/metadata/core-properties" Target="/docProps/core.xml" /><Relationship Id="customR4E01EC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kovů (kód: 23-011-H)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v technických a výtvarných podkladech pro provádění ryteckých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Přenášení výtvarných předloh pro ruční rytí na materiály a předměty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korektury štočků pérovek a autotypií pro polygrafický průmysl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rytí písmen, číslic, značek, not, ornamentů, dezénů, předloh pro pantografické frézky do kovů a nekovových materiálů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šablon pro strojní rytí písmen, číslic, značek, ornamentů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Upínání nástrojů a obrobků a ustavování jejich polohy na pantografických frézkách s použitím různého příslušenství, upínacího nářadí, pomůcek a přípravků</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Strojní rytí písmen, číslic, značek, stupnic, ornamentů, tvaru razidel, raznic, kovových razítek, pečetidel</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Vlastní navrhování písem, ornamentů a prvků pro zdobení šperků, zbraní, nožů, dýk a pasířských výrobků rytím</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Rytec kovů, 30.4.2026 14:50:50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související s rytím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ryteckých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v technických a výtvarných podkladech pro provádění ryteckých prací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výrobků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nad technickým výkresem</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Číst technologické postupy výrobků a jejich součástí, vyčíst z nich pořadí technologických operací a základní údaje pro jejich provedení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nad technologickým postupem</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c) Získat informace k vybraným výrobkům a jejich součástem o číselných hodnotách úchylek, vlastnostech materiálů, technologických podmínkách obrábění z norem, strojnických tabulek</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s vyhledáním v dílenských tabulkách, výběrech norem</w:t>
      </w:r>
    </w:p>
    <w:p>
      <w:pPr>
        <w:pStyle w:val="P16"/>
        <w:framePr w:w="6710" w:h="607" w:hRule="exact" w:wrap="none" w:vAnchor="page" w:hAnchor="margin" w:x="45" w:y="8964"/>
        <w:rPr>
          <w:rStyle w:val="C3"/>
          <w:rtl w:val="0"/>
        </w:rPr>
      </w:pPr>
    </w:p>
    <w:p>
      <w:pPr>
        <w:pStyle w:val="P17"/>
        <w:framePr w:w="6658" w:h="480" w:hRule="exact" w:wrap="none" w:vAnchor="page" w:hAnchor="margin" w:x="71" w:y="9020"/>
        <w:rPr>
          <w:rStyle w:val="C13"/>
          <w:rtl w:val="0"/>
        </w:rPr>
      </w:pPr>
      <w:r>
        <w:rPr>
          <w:rStyle w:val="C13"/>
          <w:rtl w:val="0"/>
        </w:rPr>
        <w:t>d) Získat z technické dokumentace potřebné informace k rytí výrobků a jejich součástí</w:t>
      </w:r>
    </w:p>
    <w:p>
      <w:pPr>
        <w:pStyle w:val="P30"/>
        <w:framePr w:w="3921" w:h="607" w:hRule="exact" w:wrap="none" w:vAnchor="page" w:hAnchor="margin" w:x="6800" w:y="8964"/>
        <w:rPr>
          <w:rStyle w:val="C3"/>
          <w:rtl w:val="0"/>
        </w:rPr>
      </w:pPr>
    </w:p>
    <w:p>
      <w:pPr>
        <w:pStyle w:val="P31"/>
        <w:framePr w:w="3839" w:h="480" w:hRule="exact" w:wrap="none" w:vAnchor="page" w:hAnchor="margin" w:x="6856" w:y="9020"/>
        <w:rPr>
          <w:rStyle w:val="C22"/>
          <w:rtl w:val="0"/>
        </w:rPr>
      </w:pPr>
      <w:r>
        <w:rPr>
          <w:rStyle w:val="C22"/>
          <w:rtl w:val="0"/>
        </w:rPr>
        <w:t>Praktické předvedení nad technickou dokumentací</w:t>
      </w:r>
    </w:p>
    <w:p>
      <w:pPr>
        <w:pStyle w:val="P12"/>
        <w:framePr w:w="6710" w:h="376" w:hRule="exact" w:wrap="none" w:vAnchor="page" w:hAnchor="margin" w:x="45" w:y="9571"/>
        <w:rPr>
          <w:rStyle w:val="C3"/>
          <w:rtl w:val="0"/>
        </w:rPr>
      </w:pPr>
    </w:p>
    <w:p>
      <w:pPr>
        <w:pStyle w:val="P13"/>
        <w:framePr w:w="6658" w:h="249" w:hRule="exact" w:wrap="none" w:vAnchor="page" w:hAnchor="margin" w:x="71" w:y="9627"/>
        <w:rPr>
          <w:rStyle w:val="C11"/>
          <w:rtl w:val="0"/>
        </w:rPr>
      </w:pPr>
      <w:r>
        <w:rPr>
          <w:rStyle w:val="C11"/>
          <w:rtl w:val="0"/>
        </w:rPr>
        <w:t>e) Posoudit, zda návrh lze aplikovat na použitý materiál</w:t>
      </w:r>
    </w:p>
    <w:p>
      <w:pPr>
        <w:pStyle w:val="P28"/>
        <w:framePr w:w="3921" w:h="376" w:hRule="exact" w:wrap="none" w:vAnchor="page" w:hAnchor="margin" w:x="6800" w:y="9571"/>
        <w:rPr>
          <w:rStyle w:val="C3"/>
          <w:rtl w:val="0"/>
        </w:rPr>
      </w:pPr>
    </w:p>
    <w:p>
      <w:pPr>
        <w:pStyle w:val="P29"/>
        <w:framePr w:w="3839" w:h="249" w:hRule="exact" w:wrap="none" w:vAnchor="page" w:hAnchor="margin" w:x="6856" w:y="9627"/>
        <w:rPr>
          <w:rStyle w:val="C21"/>
          <w:rtl w:val="0"/>
        </w:rPr>
      </w:pPr>
      <w:r>
        <w:rPr>
          <w:rStyle w:val="C21"/>
          <w:rtl w:val="0"/>
        </w:rPr>
        <w:t>Praktické předvedení nad výtvarnými návrhy</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f) Orientace ve výtvarných návrzích a předlohách sloužících jako podklad pro provádění ryteckých prací</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Praktické předvedení nad výtvarnými návrhy</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547" w:hRule="exact" w:wrap="none" w:vAnchor="page" w:hAnchor="margin" w:x="28" w:y="11103"/>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1750"/>
        <w:rPr>
          <w:rStyle w:val="C3"/>
          <w:rtl w:val="0"/>
        </w:rPr>
      </w:pPr>
    </w:p>
    <w:p>
      <w:pPr>
        <w:pStyle w:val="P25"/>
        <w:framePr w:w="6661" w:h="249" w:hRule="exact" w:wrap="none" w:vAnchor="page" w:hAnchor="margin" w:x="71" w:y="11821"/>
        <w:rPr>
          <w:rStyle w:val="C19"/>
          <w:rtl w:val="0"/>
        </w:rPr>
      </w:pPr>
      <w:r>
        <w:rPr>
          <w:rStyle w:val="C19"/>
          <w:rtl w:val="0"/>
        </w:rPr>
        <w:t>Kritéria hodnocení</w:t>
      </w:r>
    </w:p>
    <w:p>
      <w:pPr>
        <w:pStyle w:val="P26"/>
        <w:framePr w:w="3918" w:h="376" w:hRule="exact" w:wrap="none" w:vAnchor="page" w:hAnchor="margin" w:x="6803" w:y="11750"/>
        <w:rPr>
          <w:rStyle w:val="C3"/>
          <w:rtl w:val="0"/>
        </w:rPr>
      </w:pPr>
    </w:p>
    <w:p>
      <w:pPr>
        <w:pStyle w:val="P27"/>
        <w:framePr w:w="3836" w:h="249" w:hRule="exact" w:wrap="none" w:vAnchor="page" w:hAnchor="margin" w:x="6859" w:y="11821"/>
        <w:rPr>
          <w:rStyle w:val="C20"/>
          <w:rtl w:val="0"/>
        </w:rPr>
      </w:pPr>
      <w:r>
        <w:rPr>
          <w:rStyle w:val="C20"/>
          <w:rtl w:val="0"/>
        </w:rPr>
        <w:t>Způsoby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a) Zvolit samostatně vhodné začlenění ryteckých operací do sledu technologických operací výrobků či součástí</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Písemné ověření</w:t>
      </w:r>
    </w:p>
    <w:p>
      <w:pPr>
        <w:pStyle w:val="P16"/>
        <w:framePr w:w="6710" w:h="607" w:hRule="exact" w:wrap="none" w:vAnchor="page" w:hAnchor="margin" w:x="45" w:y="12733"/>
        <w:rPr>
          <w:rStyle w:val="C3"/>
          <w:rtl w:val="0"/>
        </w:rPr>
      </w:pPr>
    </w:p>
    <w:p>
      <w:pPr>
        <w:pStyle w:val="P17"/>
        <w:framePr w:w="6658" w:h="480" w:hRule="exact" w:wrap="none" w:vAnchor="page" w:hAnchor="margin" w:x="71" w:y="12789"/>
        <w:rPr>
          <w:rStyle w:val="C13"/>
          <w:rtl w:val="0"/>
        </w:rPr>
      </w:pPr>
      <w:r>
        <w:rPr>
          <w:rStyle w:val="C13"/>
          <w:rtl w:val="0"/>
        </w:rPr>
        <w:t>b) Zvolit samostatně postup práce v technologické operaci při rytí výrobků či jejich součástí</w:t>
      </w:r>
    </w:p>
    <w:p>
      <w:pPr>
        <w:pStyle w:val="P30"/>
        <w:framePr w:w="3921" w:h="607" w:hRule="exact" w:wrap="none" w:vAnchor="page" w:hAnchor="margin" w:x="6800" w:y="12733"/>
        <w:rPr>
          <w:rStyle w:val="C3"/>
          <w:rtl w:val="0"/>
        </w:rPr>
      </w:pPr>
    </w:p>
    <w:p>
      <w:pPr>
        <w:pStyle w:val="P31"/>
        <w:framePr w:w="3839" w:h="480" w:hRule="exact" w:wrap="none" w:vAnchor="page" w:hAnchor="margin" w:x="6856" w:y="12789"/>
        <w:rPr>
          <w:rStyle w:val="C22"/>
          <w:rtl w:val="0"/>
        </w:rPr>
      </w:pPr>
      <w:r>
        <w:rPr>
          <w:rStyle w:val="C22"/>
          <w:rtl w:val="0"/>
        </w:rPr>
        <w:t>Písemné ověření</w:t>
      </w:r>
    </w:p>
    <w:p>
      <w:pPr>
        <w:pStyle w:val="P12"/>
        <w:framePr w:w="6710" w:h="607" w:hRule="exact" w:wrap="none" w:vAnchor="page" w:hAnchor="margin" w:x="45" w:y="13340"/>
        <w:rPr>
          <w:rStyle w:val="C3"/>
          <w:rtl w:val="0"/>
        </w:rPr>
      </w:pPr>
    </w:p>
    <w:p>
      <w:pPr>
        <w:pStyle w:val="P13"/>
        <w:framePr w:w="6658" w:h="480" w:hRule="exact" w:wrap="none" w:vAnchor="page" w:hAnchor="margin" w:x="71" w:y="13396"/>
        <w:rPr>
          <w:rStyle w:val="C11"/>
          <w:rtl w:val="0"/>
        </w:rPr>
      </w:pPr>
      <w:r>
        <w:rPr>
          <w:rStyle w:val="C11"/>
          <w:rtl w:val="0"/>
        </w:rPr>
        <w:t>c) Zvolit samostatně nástroje, nářadí, pomůcky, pomocné hmoty, měřidla a strojní zařízení, potřebné k uskutečnění rytecké operace</w:t>
      </w:r>
    </w:p>
    <w:p>
      <w:pPr>
        <w:pStyle w:val="P28"/>
        <w:framePr w:w="3921" w:h="607" w:hRule="exact" w:wrap="none" w:vAnchor="page" w:hAnchor="margin" w:x="6800" w:y="13340"/>
        <w:rPr>
          <w:rStyle w:val="C3"/>
          <w:rtl w:val="0"/>
        </w:rPr>
      </w:pPr>
    </w:p>
    <w:p>
      <w:pPr>
        <w:pStyle w:val="P29"/>
        <w:framePr w:w="3839" w:h="480" w:hRule="exact" w:wrap="none" w:vAnchor="page" w:hAnchor="margin" w:x="6856" w:y="13396"/>
        <w:rPr>
          <w:rStyle w:val="C21"/>
          <w:rtl w:val="0"/>
        </w:rPr>
      </w:pPr>
      <w:r>
        <w:rPr>
          <w:rStyle w:val="C21"/>
          <w:rtl w:val="0"/>
        </w:rPr>
        <w:t>Písemné ověření</w:t>
      </w:r>
    </w:p>
    <w:p>
      <w:pPr>
        <w:pStyle w:val="P16"/>
        <w:framePr w:w="6710" w:h="376" w:hRule="exact" w:wrap="none" w:vAnchor="page" w:hAnchor="margin" w:x="45" w:y="13947"/>
        <w:rPr>
          <w:rStyle w:val="C3"/>
          <w:rtl w:val="0"/>
        </w:rPr>
      </w:pPr>
    </w:p>
    <w:p>
      <w:pPr>
        <w:pStyle w:val="P17"/>
        <w:framePr w:w="6658" w:h="249" w:hRule="exact" w:wrap="none" w:vAnchor="page" w:hAnchor="margin" w:x="71" w:y="14003"/>
        <w:rPr>
          <w:rStyle w:val="C13"/>
          <w:rtl w:val="0"/>
        </w:rPr>
      </w:pPr>
      <w:r>
        <w:rPr>
          <w:rStyle w:val="C13"/>
          <w:rtl w:val="0"/>
        </w:rPr>
        <w:t>d) Zvolit technologické podmínky provedení rytecké operace</w:t>
      </w:r>
    </w:p>
    <w:p>
      <w:pPr>
        <w:pStyle w:val="P30"/>
        <w:framePr w:w="3921" w:h="376" w:hRule="exact" w:wrap="none" w:vAnchor="page" w:hAnchor="margin" w:x="6800" w:y="13947"/>
        <w:rPr>
          <w:rStyle w:val="C3"/>
          <w:rtl w:val="0"/>
        </w:rPr>
      </w:pPr>
    </w:p>
    <w:p>
      <w:pPr>
        <w:pStyle w:val="P31"/>
        <w:framePr w:w="3839" w:h="249" w:hRule="exact" w:wrap="none" w:vAnchor="page" w:hAnchor="margin" w:x="6856" w:y="14003"/>
        <w:rPr>
          <w:rStyle w:val="C22"/>
          <w:rtl w:val="0"/>
        </w:rPr>
      </w:pPr>
      <w:r>
        <w:rPr>
          <w:rStyle w:val="C22"/>
          <w:rtl w:val="0"/>
        </w:rPr>
        <w:t>Písemné ověření</w:t>
      </w:r>
    </w:p>
    <w:p>
      <w:pPr>
        <w:pStyle w:val="P32"/>
        <w:framePr w:w="10710" w:h="248" w:hRule="exact" w:wrap="none" w:vAnchor="page" w:hAnchor="margin" w:x="28" w:y="14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30.4.2026 14:50:50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strojních součástí či nástrojů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ploch strojních součástí či nástrojů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jakosti povrchu strojních součástí či nástrojů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vybrané délkové rozměry strojních součástí či nástrojů pevnými, posuvnými a mikrometrickými měřidly nebo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 metricky</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Zvolit měřicí metodu pro měření a kontrolu geometrického tvaru a vzájemné polohy ploch strojních součástí či nástrojů</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Změřit a zkontrolovat geometrický tvar a vzájemnou polohu ploch strojních součástí či nástrojů měřidly a měřicími přístroji</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 + metricky</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a zkontrolovat jakost povrchu strojních součástí či nástrojů komparačními měřidly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 metricky</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340" w:hRule="exact" w:wrap="none" w:vAnchor="page" w:hAnchor="margin" w:x="28" w:y="7974"/>
        <w:rPr>
          <w:rStyle w:val="C18"/>
          <w:rtl w:val="0"/>
        </w:rPr>
      </w:pPr>
      <w:r>
        <w:rPr>
          <w:rStyle w:val="C18"/>
          <w:rtl w:val="0"/>
        </w:rPr>
        <w:t>Přenášení výtvarných předloh pro ruční rytí na materiály a předměty</w:t>
      </w:r>
    </w:p>
    <w:p>
      <w:pPr>
        <w:pStyle w:val="P24"/>
        <w:framePr w:w="6713" w:h="376" w:hRule="exact" w:wrap="none" w:vAnchor="page" w:hAnchor="margin" w:x="45" w:y="8413"/>
        <w:rPr>
          <w:rStyle w:val="C3"/>
          <w:rtl w:val="0"/>
        </w:rPr>
      </w:pPr>
    </w:p>
    <w:p>
      <w:pPr>
        <w:pStyle w:val="P25"/>
        <w:framePr w:w="6661" w:h="249" w:hRule="exact" w:wrap="none" w:vAnchor="page" w:hAnchor="margin" w:x="71" w:y="8484"/>
        <w:rPr>
          <w:rStyle w:val="C19"/>
          <w:rtl w:val="0"/>
        </w:rPr>
      </w:pPr>
      <w:r>
        <w:rPr>
          <w:rStyle w:val="C19"/>
          <w:rtl w:val="0"/>
        </w:rPr>
        <w:t>Kritéria hodnocení</w:t>
      </w:r>
    </w:p>
    <w:p>
      <w:pPr>
        <w:pStyle w:val="P26"/>
        <w:framePr w:w="3918" w:h="376" w:hRule="exact" w:wrap="none" w:vAnchor="page" w:hAnchor="margin" w:x="6803" w:y="8413"/>
        <w:rPr>
          <w:rStyle w:val="C3"/>
          <w:rtl w:val="0"/>
        </w:rPr>
      </w:pPr>
    </w:p>
    <w:p>
      <w:pPr>
        <w:pStyle w:val="P27"/>
        <w:framePr w:w="3836" w:h="249" w:hRule="exact" w:wrap="none" w:vAnchor="page" w:hAnchor="margin" w:x="6859" w:y="8484"/>
        <w:rPr>
          <w:rStyle w:val="C20"/>
          <w:rtl w:val="0"/>
        </w:rPr>
      </w:pPr>
      <w:r>
        <w:rPr>
          <w:rStyle w:val="C20"/>
          <w:rtl w:val="0"/>
        </w:rPr>
        <w:t>Způsoby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a) Přenést výtvarnou předlohu na rytou plochou součást s úpravou rozměrů předlohy</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b) Přenést opakovaně výtvarnou předlohu moletováním na tiskací či razicí válec</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Praktické předvedení</w:t>
      </w:r>
    </w:p>
    <w:p>
      <w:pPr>
        <w:pStyle w:val="P32"/>
        <w:framePr w:w="10710" w:h="248" w:hRule="exact" w:wrap="none" w:vAnchor="page" w:hAnchor="margin" w:x="28" w:y="10117"/>
        <w:rPr>
          <w:rStyle w:val="C23"/>
          <w:rtl w:val="0"/>
        </w:rPr>
      </w:pPr>
      <w:r>
        <w:rPr>
          <w:rStyle w:val="C23"/>
          <w:rtl w:val="0"/>
        </w:rPr>
        <w:t>Je třeba splnit obě kritéria.</w:t>
      </w:r>
    </w:p>
    <w:p>
      <w:pPr>
        <w:pStyle w:val="P23"/>
        <w:framePr w:w="10710" w:h="547" w:hRule="exact" w:wrap="none" w:vAnchor="page" w:hAnchor="margin" w:x="28" w:y="10552"/>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Používat nástroje, nářadí a pomůcky pro ruční obrábění a zpracování kovů a plastů</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Dosáhnout předepsaných rozměrů a tvaru jednoduchých strojních součástí či nástrojů ručním obráběním a zpracováním</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32"/>
        <w:framePr w:w="10710" w:h="248" w:hRule="exact" w:wrap="none" w:vAnchor="page" w:hAnchor="margin" w:x="28" w:y="13509"/>
        <w:rPr>
          <w:rStyle w:val="C23"/>
          <w:rtl w:val="0"/>
        </w:rPr>
      </w:pPr>
      <w:r>
        <w:rPr>
          <w:rStyle w:val="C23"/>
          <w:rtl w:val="0"/>
        </w:rPr>
        <w:t>Je třeba splnit všechna kritéria.</w:t>
      </w:r>
    </w:p>
    <w:p>
      <w:pPr>
        <w:pStyle w:val="P23"/>
        <w:framePr w:w="10710" w:h="340" w:hRule="exact" w:wrap="none" w:vAnchor="page" w:hAnchor="margin" w:x="28" w:y="13945"/>
        <w:rPr>
          <w:rStyle w:val="C18"/>
          <w:rtl w:val="0"/>
        </w:rPr>
      </w:pPr>
      <w:r>
        <w:rPr>
          <w:rStyle w:val="C18"/>
          <w:rtl w:val="0"/>
        </w:rPr>
        <w:t>Ruční korektury štočků pérovek a autotypií pro polygrafický průmysl</w:t>
      </w:r>
    </w:p>
    <w:p>
      <w:pPr>
        <w:pStyle w:val="P24"/>
        <w:framePr w:w="6713" w:h="376" w:hRule="exact" w:wrap="none" w:vAnchor="page" w:hAnchor="margin" w:x="45" w:y="14384"/>
        <w:rPr>
          <w:rStyle w:val="C3"/>
          <w:rtl w:val="0"/>
        </w:rPr>
      </w:pPr>
    </w:p>
    <w:p>
      <w:pPr>
        <w:pStyle w:val="P25"/>
        <w:framePr w:w="6661" w:h="249" w:hRule="exact" w:wrap="none" w:vAnchor="page" w:hAnchor="margin" w:x="71" w:y="14455"/>
        <w:rPr>
          <w:rStyle w:val="C19"/>
          <w:rtl w:val="0"/>
        </w:rPr>
      </w:pPr>
      <w:r>
        <w:rPr>
          <w:rStyle w:val="C19"/>
          <w:rtl w:val="0"/>
        </w:rPr>
        <w:t>Kritéria hodnocení</w:t>
      </w:r>
    </w:p>
    <w:p>
      <w:pPr>
        <w:pStyle w:val="P26"/>
        <w:framePr w:w="3918" w:h="376" w:hRule="exact" w:wrap="none" w:vAnchor="page" w:hAnchor="margin" w:x="6803" w:y="14384"/>
        <w:rPr>
          <w:rStyle w:val="C3"/>
          <w:rtl w:val="0"/>
        </w:rPr>
      </w:pPr>
    </w:p>
    <w:p>
      <w:pPr>
        <w:pStyle w:val="P27"/>
        <w:framePr w:w="3836" w:h="249" w:hRule="exact" w:wrap="none" w:vAnchor="page" w:hAnchor="margin" w:x="6859" w:y="14455"/>
        <w:rPr>
          <w:rStyle w:val="C20"/>
          <w:rtl w:val="0"/>
        </w:rPr>
      </w:pPr>
      <w:r>
        <w:rPr>
          <w:rStyle w:val="C20"/>
          <w:rtl w:val="0"/>
        </w:rPr>
        <w:t>Způsoby ověření</w:t>
      </w:r>
    </w:p>
    <w:p>
      <w:pPr>
        <w:pStyle w:val="P12"/>
        <w:framePr w:w="6710" w:h="376" w:hRule="exact" w:wrap="none" w:vAnchor="page" w:hAnchor="margin" w:x="45" w:y="14760"/>
        <w:rPr>
          <w:rStyle w:val="C3"/>
          <w:rtl w:val="0"/>
        </w:rPr>
      </w:pPr>
    </w:p>
    <w:p>
      <w:pPr>
        <w:pStyle w:val="P13"/>
        <w:framePr w:w="6658" w:h="249" w:hRule="exact" w:wrap="none" w:vAnchor="page" w:hAnchor="margin" w:x="71" w:y="14816"/>
        <w:rPr>
          <w:rStyle w:val="C11"/>
          <w:rtl w:val="0"/>
        </w:rPr>
      </w:pPr>
      <w:r>
        <w:rPr>
          <w:rStyle w:val="C11"/>
          <w:rtl w:val="0"/>
        </w:rPr>
        <w:t>a) Ručně korigovat a upravit štoček pérovky</w:t>
      </w:r>
    </w:p>
    <w:p>
      <w:pPr>
        <w:pStyle w:val="P28"/>
        <w:framePr w:w="3921" w:h="376" w:hRule="exact" w:wrap="none" w:vAnchor="page" w:hAnchor="margin" w:x="6800" w:y="14760"/>
        <w:rPr>
          <w:rStyle w:val="C3"/>
          <w:rtl w:val="0"/>
        </w:rPr>
      </w:pPr>
    </w:p>
    <w:p>
      <w:pPr>
        <w:pStyle w:val="P29"/>
        <w:framePr w:w="3839" w:h="249" w:hRule="exact" w:wrap="none" w:vAnchor="page" w:hAnchor="margin" w:x="6856" w:y="14816"/>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b) Ručně korigovat, retušovat a doplnit štoček autotypie</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w:t>
      </w:r>
    </w:p>
    <w:p>
      <w:pPr>
        <w:pStyle w:val="P32"/>
        <w:framePr w:w="10710" w:h="248" w:hRule="exact" w:wrap="none" w:vAnchor="page" w:hAnchor="margin" w:x="28" w:y="15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kovů, 30.4.2026 14:50:50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rytí písmen, číslic, značek, not, ornamentů, dezénů, předloh pro pantografické frézky do kovů a nekovových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Ručně vyrýt zadaným typem a velikostí písma šablonu pro strojní rytí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vyrýt výtvarný ornament jako šablonu pro strojní rytí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Ručně vyrýt razidlo běžné velikosti jednoduchého tvaru pro ražení značky složené z geometrického obrazce a písmen či číslic</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Sestavování šablon pro strojní rytí písmen, číslic, značek, ornamentů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Sestavit podle zadání z hotových dílčích šablon nápisy jako předlohu pro rytí nápisů, značek, ornamentů</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Samostatně sestavit esteticky působící předlohu pro rytí nápisů, značek, ornamentů</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Sestavit z dílčích šablon předlohu pro rytí stupnice s dodržením zadaných rozměrů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Upínání nástrojů a obrobků a ustavování jejich polohy na pantografických frézkách s použitím různého příslušenství, upínacího nářadí, pomůcek a přípravků</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376" w:hRule="exact" w:wrap="none" w:vAnchor="page" w:hAnchor="margin" w:x="45" w:y="9293"/>
        <w:rPr>
          <w:rStyle w:val="C3"/>
          <w:rtl w:val="0"/>
        </w:rPr>
      </w:pPr>
    </w:p>
    <w:p>
      <w:pPr>
        <w:pStyle w:val="P13"/>
        <w:framePr w:w="6658" w:h="249" w:hRule="exact" w:wrap="none" w:vAnchor="page" w:hAnchor="margin" w:x="71" w:y="9349"/>
        <w:rPr>
          <w:rStyle w:val="C11"/>
          <w:rtl w:val="0"/>
        </w:rPr>
      </w:pPr>
      <w:r>
        <w:rPr>
          <w:rStyle w:val="C11"/>
          <w:rtl w:val="0"/>
        </w:rPr>
        <w:t>a) Upnout rycí frézu do upínací kleštiny frézky</w:t>
      </w:r>
    </w:p>
    <w:p>
      <w:pPr>
        <w:pStyle w:val="P28"/>
        <w:framePr w:w="3921" w:h="376" w:hRule="exact" w:wrap="none" w:vAnchor="page" w:hAnchor="margin" w:x="6800" w:y="9293"/>
        <w:rPr>
          <w:rStyle w:val="C3"/>
          <w:rtl w:val="0"/>
        </w:rPr>
      </w:pPr>
    </w:p>
    <w:p>
      <w:pPr>
        <w:pStyle w:val="P29"/>
        <w:framePr w:w="3839" w:h="249" w:hRule="exact" w:wrap="none" w:vAnchor="page" w:hAnchor="margin" w:x="6856" w:y="9349"/>
        <w:rPr>
          <w:rStyle w:val="C21"/>
          <w:rtl w:val="0"/>
        </w:rPr>
      </w:pPr>
      <w:r>
        <w:rPr>
          <w:rStyle w:val="C21"/>
          <w:rtl w:val="0"/>
        </w:rPr>
        <w:t>Praktické předvedení</w:t>
      </w:r>
    </w:p>
    <w:p>
      <w:pPr>
        <w:pStyle w:val="P16"/>
        <w:framePr w:w="6710" w:h="376" w:hRule="exact" w:wrap="none" w:vAnchor="page" w:hAnchor="margin" w:x="45" w:y="9669"/>
        <w:rPr>
          <w:rStyle w:val="C3"/>
          <w:rtl w:val="0"/>
        </w:rPr>
      </w:pPr>
    </w:p>
    <w:p>
      <w:pPr>
        <w:pStyle w:val="P17"/>
        <w:framePr w:w="6658" w:h="249" w:hRule="exact" w:wrap="none" w:vAnchor="page" w:hAnchor="margin" w:x="71" w:y="9725"/>
        <w:rPr>
          <w:rStyle w:val="C13"/>
          <w:rtl w:val="0"/>
        </w:rPr>
      </w:pPr>
      <w:r>
        <w:rPr>
          <w:rStyle w:val="C13"/>
          <w:rtl w:val="0"/>
        </w:rPr>
        <w:t>b) Upnout šablonu se vzorem na stůl pantografické frézky</w:t>
      </w:r>
    </w:p>
    <w:p>
      <w:pPr>
        <w:pStyle w:val="P30"/>
        <w:framePr w:w="3921" w:h="376" w:hRule="exact" w:wrap="none" w:vAnchor="page" w:hAnchor="margin" w:x="6800" w:y="9669"/>
        <w:rPr>
          <w:rStyle w:val="C3"/>
          <w:rtl w:val="0"/>
        </w:rPr>
      </w:pPr>
    </w:p>
    <w:p>
      <w:pPr>
        <w:pStyle w:val="P31"/>
        <w:framePr w:w="3839" w:h="249" w:hRule="exact" w:wrap="none" w:vAnchor="page" w:hAnchor="margin" w:x="6856" w:y="9725"/>
        <w:rPr>
          <w:rStyle w:val="C22"/>
          <w:rtl w:val="0"/>
        </w:rPr>
      </w:pPr>
      <w:r>
        <w:rPr>
          <w:rStyle w:val="C22"/>
          <w:rtl w:val="0"/>
        </w:rPr>
        <w:t>Praktické předvedení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c) Upnout obrobek k rytí na pracovní stůl pantografické či CNC frézky do standardního upínadla, upínacího přípravku, dělicího přístroje</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d) Seřídit vzájemnou polohu šablony se vzorem a obrobku</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32"/>
        <w:framePr w:w="10710" w:h="248" w:hRule="exact" w:wrap="none" w:vAnchor="page" w:hAnchor="margin" w:x="28" w:y="11142"/>
        <w:rPr>
          <w:rStyle w:val="C23"/>
          <w:rtl w:val="0"/>
        </w:rPr>
      </w:pPr>
      <w:r>
        <w:rPr>
          <w:rStyle w:val="C23"/>
          <w:rtl w:val="0"/>
        </w:rPr>
        <w:t>Je třeba splnit všechna kritéria.</w:t>
      </w:r>
    </w:p>
    <w:p>
      <w:pPr>
        <w:pStyle w:val="P23"/>
        <w:framePr w:w="10710" w:h="547" w:hRule="exact" w:wrap="none" w:vAnchor="page" w:hAnchor="margin" w:x="28" w:y="11578"/>
        <w:rPr>
          <w:rStyle w:val="C18"/>
          <w:rtl w:val="0"/>
        </w:rPr>
      </w:pPr>
      <w:r>
        <w:rPr>
          <w:rStyle w:val="C18"/>
          <w:rtl w:val="0"/>
        </w:rPr>
        <w:t>Strojní rytí písmen, číslic, značek, stupnic, ornamentů, tvaru razidel, raznic, kovových razítek, pečetidel</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831" w:hRule="exact" w:wrap="none" w:vAnchor="page" w:hAnchor="margin" w:x="45" w:y="12601"/>
        <w:rPr>
          <w:rStyle w:val="C3"/>
          <w:rtl w:val="0"/>
        </w:rPr>
      </w:pPr>
    </w:p>
    <w:p>
      <w:pPr>
        <w:pStyle w:val="P13"/>
        <w:framePr w:w="6658" w:h="704" w:hRule="exact" w:wrap="none" w:vAnchor="page" w:hAnchor="margin" w:x="71" w:y="12657"/>
        <w:rPr>
          <w:rStyle w:val="C11"/>
          <w:rtl w:val="0"/>
        </w:rPr>
      </w:pPr>
      <w:r>
        <w:rPr>
          <w:rStyle w:val="C11"/>
          <w:rtl w:val="0"/>
        </w:rPr>
        <w:t>a) Seřídit pantografickou či CNC frézku pro rytí podle předlohy nebo dodaného programu, provést jeho potřebnou korekci. U pantografické frézky nastavit požadovaný poměr mezi rozměrem předlohy a obrobku</w:t>
      </w:r>
    </w:p>
    <w:p>
      <w:pPr>
        <w:pStyle w:val="P28"/>
        <w:framePr w:w="3921" w:h="831" w:hRule="exact" w:wrap="none" w:vAnchor="page" w:hAnchor="margin" w:x="6800" w:y="12601"/>
        <w:rPr>
          <w:rStyle w:val="C3"/>
          <w:rtl w:val="0"/>
        </w:rPr>
      </w:pPr>
    </w:p>
    <w:p>
      <w:pPr>
        <w:pStyle w:val="P29"/>
        <w:framePr w:w="3839" w:h="704" w:hRule="exact" w:wrap="none" w:vAnchor="page" w:hAnchor="margin" w:x="6856" w:y="12657"/>
        <w:rPr>
          <w:rStyle w:val="C21"/>
          <w:rtl w:val="0"/>
        </w:rPr>
      </w:pPr>
      <w:r>
        <w:rPr>
          <w:rStyle w:val="C21"/>
          <w:rtl w:val="0"/>
        </w:rPr>
        <w:t>Praktické předvedení</w:t>
      </w:r>
    </w:p>
    <w:p>
      <w:pPr>
        <w:pStyle w:val="P16"/>
        <w:framePr w:w="6710" w:h="607" w:hRule="exact" w:wrap="none" w:vAnchor="page" w:hAnchor="margin" w:x="45" w:y="13432"/>
        <w:rPr>
          <w:rStyle w:val="C3"/>
          <w:rtl w:val="0"/>
        </w:rPr>
      </w:pPr>
    </w:p>
    <w:p>
      <w:pPr>
        <w:pStyle w:val="P17"/>
        <w:framePr w:w="6658" w:h="480" w:hRule="exact" w:wrap="none" w:vAnchor="page" w:hAnchor="margin" w:x="71" w:y="13488"/>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3432"/>
        <w:rPr>
          <w:rStyle w:val="C3"/>
          <w:rtl w:val="0"/>
        </w:rPr>
      </w:pPr>
    </w:p>
    <w:p>
      <w:pPr>
        <w:pStyle w:val="P31"/>
        <w:framePr w:w="3839" w:h="480" w:hRule="exact" w:wrap="none" w:vAnchor="page" w:hAnchor="margin" w:x="6856" w:y="13488"/>
        <w:rPr>
          <w:rStyle w:val="C22"/>
          <w:rtl w:val="0"/>
        </w:rPr>
      </w:pPr>
      <w:r>
        <w:rPr>
          <w:rStyle w:val="C22"/>
          <w:rtl w:val="0"/>
        </w:rPr>
        <w:t>Praktické předvedení</w:t>
      </w:r>
    </w:p>
    <w:p>
      <w:pPr>
        <w:pStyle w:val="P12"/>
        <w:framePr w:w="6710" w:h="607" w:hRule="exact" w:wrap="none" w:vAnchor="page" w:hAnchor="margin" w:x="45" w:y="14039"/>
        <w:rPr>
          <w:rStyle w:val="C3"/>
          <w:rtl w:val="0"/>
        </w:rPr>
      </w:pPr>
    </w:p>
    <w:p>
      <w:pPr>
        <w:pStyle w:val="P13"/>
        <w:framePr w:w="6658" w:h="480" w:hRule="exact" w:wrap="none" w:vAnchor="page" w:hAnchor="margin" w:x="71" w:y="14095"/>
        <w:rPr>
          <w:rStyle w:val="C11"/>
          <w:rtl w:val="0"/>
        </w:rPr>
      </w:pPr>
      <w:r>
        <w:rPr>
          <w:rStyle w:val="C11"/>
          <w:rtl w:val="0"/>
        </w:rPr>
        <w:t>c) Obsluhovat CNC frézku při strojním rytí nápisů, značek, stupnic a ornamentů podle dodaného programu</w:t>
      </w:r>
    </w:p>
    <w:p>
      <w:pPr>
        <w:pStyle w:val="P28"/>
        <w:framePr w:w="3921" w:h="607" w:hRule="exact" w:wrap="none" w:vAnchor="page" w:hAnchor="margin" w:x="6800" w:y="14039"/>
        <w:rPr>
          <w:rStyle w:val="C3"/>
          <w:rtl w:val="0"/>
        </w:rPr>
      </w:pPr>
    </w:p>
    <w:p>
      <w:pPr>
        <w:pStyle w:val="P29"/>
        <w:framePr w:w="3839" w:h="480" w:hRule="exact" w:wrap="none" w:vAnchor="page" w:hAnchor="margin" w:x="6856" w:y="14095"/>
        <w:rPr>
          <w:rStyle w:val="C21"/>
          <w:rtl w:val="0"/>
        </w:rPr>
      </w:pPr>
      <w:r>
        <w:rPr>
          <w:rStyle w:val="C21"/>
          <w:rtl w:val="0"/>
        </w:rPr>
        <w:t>Praktické předvedení</w:t>
      </w:r>
    </w:p>
    <w:p>
      <w:pPr>
        <w:pStyle w:val="P16"/>
        <w:framePr w:w="6710" w:h="376" w:hRule="exact" w:wrap="none" w:vAnchor="page" w:hAnchor="margin" w:x="45" w:y="14645"/>
        <w:rPr>
          <w:rStyle w:val="C3"/>
          <w:rtl w:val="0"/>
        </w:rPr>
      </w:pPr>
    </w:p>
    <w:p>
      <w:pPr>
        <w:pStyle w:val="P17"/>
        <w:framePr w:w="6658" w:h="249" w:hRule="exact" w:wrap="none" w:vAnchor="page" w:hAnchor="margin" w:x="71" w:y="14701"/>
        <w:rPr>
          <w:rStyle w:val="C13"/>
          <w:rtl w:val="0"/>
        </w:rPr>
      </w:pPr>
      <w:r>
        <w:rPr>
          <w:rStyle w:val="C13"/>
          <w:rtl w:val="0"/>
        </w:rPr>
        <w:t>d) Upravit výrobek po rytí, zkontrolovat správnost provedení operace</w:t>
      </w:r>
    </w:p>
    <w:p>
      <w:pPr>
        <w:pStyle w:val="P30"/>
        <w:framePr w:w="3921" w:h="376" w:hRule="exact" w:wrap="none" w:vAnchor="page" w:hAnchor="margin" w:x="6800" w:y="14645"/>
        <w:rPr>
          <w:rStyle w:val="C3"/>
          <w:rtl w:val="0"/>
        </w:rPr>
      </w:pPr>
    </w:p>
    <w:p>
      <w:pPr>
        <w:pStyle w:val="P31"/>
        <w:framePr w:w="3839" w:h="249" w:hRule="exact" w:wrap="none" w:vAnchor="page" w:hAnchor="margin" w:x="6856" w:y="14701"/>
        <w:rPr>
          <w:rStyle w:val="C22"/>
          <w:rtl w:val="0"/>
        </w:rPr>
      </w:pPr>
      <w:r>
        <w:rPr>
          <w:rStyle w:val="C22"/>
          <w:rtl w:val="0"/>
        </w:rPr>
        <w:t>Praktické předvedení</w:t>
      </w:r>
    </w:p>
    <w:p>
      <w:pPr>
        <w:pStyle w:val="P32"/>
        <w:framePr w:w="10710" w:h="248" w:hRule="exact" w:wrap="none" w:vAnchor="page" w:hAnchor="margin" w:x="28" w:y="151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30.4.2026 14:50:50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Vlastní navrhování písem, ornamentů a prvků pro zdobení šperků, zbraní, nožů, dýk a pasířských výrobků rytím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požadovaného textu vypracovat vlastní návrh s použitím vhodného typu písma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Vypracování vlastního návrhu ozdobných ornamentů či výtvarných motivů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 zadaný výrobek navrhnout vhodnou výzdobu jeho jednotlivých částí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Ošetřit pantografické a CNC frézky, rytecké stroje a provést jejich běžnou údržbu</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Ošetřit, naostřit a upravit nástroje, nářadí, šablony a pomůcky používané při ručním a strojním rytí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Ošetřit, uskladnit hotové výrobky a navrhnout údržbu hotových výrobků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30.4.2026 14:50:50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Rytec kovů, 30.4.2026 14:50:50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nebo rytec kovů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Rytec kovů, 30.4.2026 14:50:50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(pantografová a CNC frézka) ke strojnímu rytí, včetně příslušenství</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ruční a strojní rytí a leptání, odpovídající seznamu zadaných úkolů a obráběným materiálům u AOs</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potřebné pro upínání nástrojů a obrobků, seřizování strojů</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šablony pro rytí písma, ornamentů, dezénů a stupnic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Programové vybavení CNC frézky pro rytí písma, ornamentů, dezénů a stupnic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přístroje</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vybrané normy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 rytí</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výrobků dle zadání zkoušky u AOs, nebo jiné podklady, obsahující požadavky na jejich rozměry, tvar</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ozdobných prvků a motivů pro zkoušku u AOs</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čistící a konzervační prostředky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přípravy na zkoušku</w:t>
      </w:r>
    </w:p>
    <w:p>
      <w:pPr>
        <w:keepNext w:val="0"/>
        <w:keepLines w:val="0"/>
        <w:framePr w:w="10766" w:h="103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kovů, 30.4.2026 14:50:50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Rytec kovů, 30.4.2026 14:50:50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