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617A" Type="http://schemas.openxmlformats.org/officeDocument/2006/relationships/officeDocument" Target="/word/document.xml" /><Relationship Id="coreR20B617A" Type="http://schemas.openxmlformats.org/package/2006/relationships/metadata/core-properties" Target="/docProps/core.xml" /><Relationship Id="customR20B61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frézkách, nebo CNC strojích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29.10.2026 10:52:31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https://www.nsp.cz/jednotka-prace/rytec-kovu#zdravotni-zpusobilost).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29.10.2026 10:52:31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zbrojovka, a. s.,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Jaroslav Haluza – OSVČ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kovů, 29.10.2026 10:52:31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