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4CB3AE" Type="http://schemas.openxmlformats.org/officeDocument/2006/relationships/officeDocument" Target="/word/document.xml" /><Relationship Id="coreR574CB3AE" Type="http://schemas.openxmlformats.org/package/2006/relationships/metadata/core-properties" Target="/docProps/core.xml" /><Relationship Id="customR574CB3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Nožíř/nožířka (kód: 23-008-H)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nožířských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Jednoduché tepelné zpracování drobných částí nástrojů, přípravků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vícedílných zavíracích nožů, montáž střenek</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Slícovávání částí různých druhů nůžek, jejich sestavování a justáž</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Opravy nožířských výrobků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Ostření nožířských výrobků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2928" w:h="248" w:hRule="exact" w:wrap="none" w:vAnchor="page" w:hAnchor="margin" w:x="28" w:y="1200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Nožíř/nožířka, 30.7.2026 6:01:11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nožířských pracích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nožířských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Číst výkresy nožířských výrobků a jejich součástí, určit jejich tvar, rozměry a jejich dovolené úchylky, jakost povrchu, materiál, druh polotovaru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ověření</w:t>
      </w:r>
    </w:p>
    <w:p>
      <w:pPr>
        <w:pStyle w:val="P16"/>
        <w:framePr w:w="6710" w:h="831" w:hRule="exact" w:wrap="none" w:vAnchor="page" w:hAnchor="margin" w:x="45" w:y="7734"/>
        <w:rPr>
          <w:rStyle w:val="C3"/>
          <w:rtl w:val="0"/>
        </w:rPr>
      </w:pPr>
    </w:p>
    <w:p>
      <w:pPr>
        <w:pStyle w:val="P17"/>
        <w:framePr w:w="6658" w:h="704" w:hRule="exact" w:wrap="none" w:vAnchor="page" w:hAnchor="margin" w:x="71" w:y="7790"/>
        <w:rPr>
          <w:rStyle w:val="C13"/>
          <w:rtl w:val="0"/>
        </w:rPr>
      </w:pPr>
      <w:r>
        <w:rPr>
          <w:rStyle w:val="C13"/>
          <w:rtl w:val="0"/>
        </w:rPr>
        <w:t>b) Číst technologické postupy výroby nožířských výrobků a jejich součástí, vyčíst z nich pořadí technologických operací a základní údaje pro jejich provedení</w:t>
      </w:r>
    </w:p>
    <w:p>
      <w:pPr>
        <w:pStyle w:val="P30"/>
        <w:framePr w:w="3921" w:h="831" w:hRule="exact" w:wrap="none" w:vAnchor="page" w:hAnchor="margin" w:x="6800" w:y="7734"/>
        <w:rPr>
          <w:rStyle w:val="C3"/>
          <w:rtl w:val="0"/>
        </w:rPr>
      </w:pPr>
    </w:p>
    <w:p>
      <w:pPr>
        <w:pStyle w:val="P31"/>
        <w:framePr w:w="3839" w:h="704" w:hRule="exact" w:wrap="none" w:vAnchor="page" w:hAnchor="margin" w:x="6856" w:y="7790"/>
        <w:rPr>
          <w:rStyle w:val="C22"/>
          <w:rtl w:val="0"/>
        </w:rPr>
      </w:pPr>
      <w:r>
        <w:rPr>
          <w:rStyle w:val="C22"/>
          <w:rtl w:val="0"/>
        </w:rPr>
        <w:t>Praktické předvedení a ústní ověření</w:t>
      </w:r>
    </w:p>
    <w:p>
      <w:pPr>
        <w:pStyle w:val="P12"/>
        <w:framePr w:w="6710" w:h="831" w:hRule="exact" w:wrap="none" w:vAnchor="page" w:hAnchor="margin" w:x="45" w:y="8565"/>
        <w:rPr>
          <w:rStyle w:val="C3"/>
          <w:rtl w:val="0"/>
        </w:rPr>
      </w:pPr>
    </w:p>
    <w:p>
      <w:pPr>
        <w:pStyle w:val="P13"/>
        <w:framePr w:w="6658" w:h="704" w:hRule="exact" w:wrap="none" w:vAnchor="page" w:hAnchor="margin" w:x="71" w:y="8621"/>
        <w:rPr>
          <w:rStyle w:val="C11"/>
          <w:rtl w:val="0"/>
        </w:rPr>
      </w:pPr>
      <w:r>
        <w:rPr>
          <w:rStyle w:val="C11"/>
          <w:rtl w:val="0"/>
        </w:rPr>
        <w:t>c) Získat z norem, strojnických tabulek informace k vybraným součástem nožířských výrobků o číselných hodnotách úchylek, vlastnostech materiálů, technologických podmínkách obrábění</w:t>
      </w:r>
    </w:p>
    <w:p>
      <w:pPr>
        <w:pStyle w:val="P28"/>
        <w:framePr w:w="3921" w:h="831" w:hRule="exact" w:wrap="none" w:vAnchor="page" w:hAnchor="margin" w:x="6800" w:y="8565"/>
        <w:rPr>
          <w:rStyle w:val="C3"/>
          <w:rtl w:val="0"/>
        </w:rPr>
      </w:pPr>
    </w:p>
    <w:p>
      <w:pPr>
        <w:pStyle w:val="P29"/>
        <w:framePr w:w="3839" w:h="704" w:hRule="exact" w:wrap="none" w:vAnchor="page" w:hAnchor="margin" w:x="6856" w:y="8621"/>
        <w:rPr>
          <w:rStyle w:val="C21"/>
          <w:rtl w:val="0"/>
        </w:rPr>
      </w:pPr>
      <w:r>
        <w:rPr>
          <w:rStyle w:val="C21"/>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547" w:hRule="exact" w:wrap="none" w:vAnchor="page" w:hAnchor="margin" w:x="28" w:y="9945"/>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592"/>
        <w:rPr>
          <w:rStyle w:val="C3"/>
          <w:rtl w:val="0"/>
        </w:rPr>
      </w:pPr>
    </w:p>
    <w:p>
      <w:pPr>
        <w:pStyle w:val="P25"/>
        <w:framePr w:w="6661" w:h="249" w:hRule="exact" w:wrap="none" w:vAnchor="page" w:hAnchor="margin" w:x="71" w:y="10663"/>
        <w:rPr>
          <w:rStyle w:val="C19"/>
          <w:rtl w:val="0"/>
        </w:rPr>
      </w:pPr>
      <w:r>
        <w:rPr>
          <w:rStyle w:val="C19"/>
          <w:rtl w:val="0"/>
        </w:rPr>
        <w:t>Kritéria hodnocení</w:t>
      </w:r>
    </w:p>
    <w:p>
      <w:pPr>
        <w:pStyle w:val="P26"/>
        <w:framePr w:w="3918" w:h="376" w:hRule="exact" w:wrap="none" w:vAnchor="page" w:hAnchor="margin" w:x="6803" w:y="10592"/>
        <w:rPr>
          <w:rStyle w:val="C3"/>
          <w:rtl w:val="0"/>
        </w:rPr>
      </w:pPr>
    </w:p>
    <w:p>
      <w:pPr>
        <w:pStyle w:val="P27"/>
        <w:framePr w:w="3836" w:h="249" w:hRule="exact" w:wrap="none" w:vAnchor="page" w:hAnchor="margin" w:x="6859" w:y="10663"/>
        <w:rPr>
          <w:rStyle w:val="C20"/>
          <w:rtl w:val="0"/>
        </w:rPr>
      </w:pPr>
      <w:r>
        <w:rPr>
          <w:rStyle w:val="C20"/>
          <w:rtl w:val="0"/>
        </w:rPr>
        <w:t>Způsoby ověření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a) Zvolit samostatně pořadí technologických operací při výrobě, sestavení, opravě a renovaci nožířských výrobků či jejich součástí</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Praktické předvedení a ústní ověření</w:t>
      </w:r>
    </w:p>
    <w:p>
      <w:pPr>
        <w:pStyle w:val="P16"/>
        <w:framePr w:w="6710" w:h="607" w:hRule="exact" w:wrap="none" w:vAnchor="page" w:hAnchor="margin" w:x="45" w:y="11575"/>
        <w:rPr>
          <w:rStyle w:val="C3"/>
          <w:rtl w:val="0"/>
        </w:rPr>
      </w:pPr>
    </w:p>
    <w:p>
      <w:pPr>
        <w:pStyle w:val="P17"/>
        <w:framePr w:w="6658" w:h="480" w:hRule="exact" w:wrap="none" w:vAnchor="page" w:hAnchor="margin" w:x="71" w:y="11631"/>
        <w:rPr>
          <w:rStyle w:val="C13"/>
          <w:rtl w:val="0"/>
        </w:rPr>
      </w:pPr>
      <w:r>
        <w:rPr>
          <w:rStyle w:val="C13"/>
          <w:rtl w:val="0"/>
        </w:rPr>
        <w:t>b) Zvolit samostatně postup práce ve vybrané technologické operaci při výrobě, sestavení, opravě a renovaci nožířských výrobků či jejich součástí</w:t>
      </w:r>
    </w:p>
    <w:p>
      <w:pPr>
        <w:pStyle w:val="P30"/>
        <w:framePr w:w="3921" w:h="607" w:hRule="exact" w:wrap="none" w:vAnchor="page" w:hAnchor="margin" w:x="6800" w:y="11575"/>
        <w:rPr>
          <w:rStyle w:val="C3"/>
          <w:rtl w:val="0"/>
        </w:rPr>
      </w:pPr>
    </w:p>
    <w:p>
      <w:pPr>
        <w:pStyle w:val="P31"/>
        <w:framePr w:w="3839" w:h="480" w:hRule="exact" w:wrap="none" w:vAnchor="page" w:hAnchor="margin" w:x="6856" w:y="11631"/>
        <w:rPr>
          <w:rStyle w:val="C22"/>
          <w:rtl w:val="0"/>
        </w:rPr>
      </w:pPr>
      <w:r>
        <w:rPr>
          <w:rStyle w:val="C22"/>
          <w:rtl w:val="0"/>
        </w:rPr>
        <w:t>Praktické předvedení a ústní ověření</w:t>
      </w:r>
    </w:p>
    <w:p>
      <w:pPr>
        <w:pStyle w:val="P12"/>
        <w:framePr w:w="6710" w:h="831" w:hRule="exact" w:wrap="none" w:vAnchor="page" w:hAnchor="margin" w:x="45" w:y="12182"/>
        <w:rPr>
          <w:rStyle w:val="C3"/>
          <w:rtl w:val="0"/>
        </w:rPr>
      </w:pPr>
    </w:p>
    <w:p>
      <w:pPr>
        <w:pStyle w:val="P13"/>
        <w:framePr w:w="6658" w:h="704" w:hRule="exact" w:wrap="none" w:vAnchor="page" w:hAnchor="margin" w:x="71" w:y="12238"/>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nožířských výrobků či jejich součástí</w:t>
      </w:r>
    </w:p>
    <w:p>
      <w:pPr>
        <w:pStyle w:val="P28"/>
        <w:framePr w:w="3921" w:h="831" w:hRule="exact" w:wrap="none" w:vAnchor="page" w:hAnchor="margin" w:x="6800" w:y="12182"/>
        <w:rPr>
          <w:rStyle w:val="C3"/>
          <w:rtl w:val="0"/>
        </w:rPr>
      </w:pPr>
    </w:p>
    <w:p>
      <w:pPr>
        <w:pStyle w:val="P29"/>
        <w:framePr w:w="3839" w:h="704" w:hRule="exact" w:wrap="none" w:vAnchor="page" w:hAnchor="margin" w:x="6856" w:y="12238"/>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d) Zvolit technologické podmínky určené operace při výrobě nožířských výrobků či jejich součástí</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 a ústní ověření</w:t>
      </w:r>
    </w:p>
    <w:p>
      <w:pPr>
        <w:pStyle w:val="P32"/>
        <w:framePr w:w="10710" w:h="248" w:hRule="exact" w:wrap="none" w:vAnchor="page" w:hAnchor="margin" w:x="28" w:y="13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30.7.2026 6:01:11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nožířských výrobků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nožířských výrobků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nožířských výrobků či jejich součástí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nožířských výrobků či jejich součástí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 xml:space="preserve">a) Obrábět a ručně zpracovávat  kovové materiály, dřevěné materiály a plasty</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Dosáhnout žádoucích rozměrů a tvaru ručním obráběním a zpracováním za pomoci nářadí, přípravků, měřidel a pomůcek</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Používat nástroje, nářadí a pomůcky pro ruční obrábění a zpracování kovů, dřeva a plastů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Využívat ruční mechanizované nářadí ke zvýšení produktivity práce ručního obrábění a zpracování kovů, dřeva a plastů</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a) Ručně brousit a leštit části nožířských výrobků či jejich součástí s dosažením předepsaného tvaru a jakosti povrchu</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b) Ručně brousit a obtahovat ostří nožířských výrobků</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w:t>
      </w:r>
    </w:p>
    <w:p>
      <w:pPr>
        <w:pStyle w:val="P12"/>
        <w:framePr w:w="6710" w:h="831" w:hRule="exact" w:wrap="none" w:vAnchor="page" w:hAnchor="margin" w:x="45" w:y="11283"/>
        <w:rPr>
          <w:rStyle w:val="C3"/>
          <w:rtl w:val="0"/>
        </w:rPr>
      </w:pPr>
    </w:p>
    <w:p>
      <w:pPr>
        <w:pStyle w:val="P13"/>
        <w:framePr w:w="6658" w:h="704" w:hRule="exact" w:wrap="none" w:vAnchor="page" w:hAnchor="margin" w:x="71" w:y="11339"/>
        <w:rPr>
          <w:rStyle w:val="C11"/>
          <w:rtl w:val="0"/>
        </w:rPr>
      </w:pPr>
      <w:r>
        <w:rPr>
          <w:rStyle w:val="C11"/>
          <w:rtl w:val="0"/>
        </w:rPr>
        <w:t>c) Ručně brousit a leštit části nožířských výrobků či jejich součástí s použitím ručního mechanizovaného nářadí s dosažením předepsaného tvaru a jakosti povrchu</w:t>
      </w:r>
    </w:p>
    <w:p>
      <w:pPr>
        <w:pStyle w:val="P28"/>
        <w:framePr w:w="3921" w:h="831" w:hRule="exact" w:wrap="none" w:vAnchor="page" w:hAnchor="margin" w:x="6800" w:y="11283"/>
        <w:rPr>
          <w:rStyle w:val="C3"/>
          <w:rtl w:val="0"/>
        </w:rPr>
      </w:pPr>
    </w:p>
    <w:p>
      <w:pPr>
        <w:pStyle w:val="P29"/>
        <w:framePr w:w="3839" w:h="704" w:hRule="exact" w:wrap="none" w:vAnchor="page" w:hAnchor="margin" w:x="6856" w:y="11339"/>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3"/>
        <w:framePr w:w="10710" w:h="340" w:hRule="exact" w:wrap="none" w:vAnchor="page" w:hAnchor="margin" w:x="28" w:y="12663"/>
        <w:rPr>
          <w:rStyle w:val="C18"/>
          <w:rtl w:val="0"/>
        </w:rPr>
      </w:pPr>
      <w:r>
        <w:rPr>
          <w:rStyle w:val="C18"/>
          <w:rtl w:val="0"/>
        </w:rPr>
        <w:t>Jednoduché tepelné zpracování drobných částí nástrojů, přípravků</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 a ústní ověření</w:t>
      </w:r>
    </w:p>
    <w:p>
      <w:pPr>
        <w:pStyle w:val="P16"/>
        <w:framePr w:w="6710" w:h="607" w:hRule="exact" w:wrap="none" w:vAnchor="page" w:hAnchor="margin" w:x="45" w:y="14085"/>
        <w:rPr>
          <w:rStyle w:val="C3"/>
          <w:rtl w:val="0"/>
        </w:rPr>
      </w:pPr>
    </w:p>
    <w:p>
      <w:pPr>
        <w:pStyle w:val="P17"/>
        <w:framePr w:w="6658" w:h="480" w:hRule="exact" w:wrap="none" w:vAnchor="page" w:hAnchor="margin" w:x="71" w:y="14141"/>
        <w:rPr>
          <w:rStyle w:val="C13"/>
          <w:rtl w:val="0"/>
        </w:rPr>
      </w:pPr>
      <w:r>
        <w:rPr>
          <w:rStyle w:val="C13"/>
          <w:rtl w:val="0"/>
        </w:rPr>
        <w:t>b) Popsat proces a následně provést ohřátí součásti na žíhací, kalicí či popouštěcí teplotu</w:t>
      </w:r>
    </w:p>
    <w:p>
      <w:pPr>
        <w:pStyle w:val="P30"/>
        <w:framePr w:w="3921" w:h="607" w:hRule="exact" w:wrap="none" w:vAnchor="page" w:hAnchor="margin" w:x="6800" w:y="14085"/>
        <w:rPr>
          <w:rStyle w:val="C3"/>
          <w:rtl w:val="0"/>
        </w:rPr>
      </w:pPr>
    </w:p>
    <w:p>
      <w:pPr>
        <w:pStyle w:val="P31"/>
        <w:framePr w:w="3839" w:h="480" w:hRule="exact" w:wrap="none" w:vAnchor="page" w:hAnchor="margin" w:x="6856" w:y="14141"/>
        <w:rPr>
          <w:rStyle w:val="C22"/>
          <w:rtl w:val="0"/>
        </w:rPr>
      </w:pPr>
      <w:r>
        <w:rPr>
          <w:rStyle w:val="C22"/>
          <w:rtl w:val="0"/>
        </w:rPr>
        <w:t>Praktické předvedení a 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c) Popsat proces a následně provést ochlazení součásti po ohřevu</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Praktické předvedení a ústní ověření</w:t>
      </w:r>
    </w:p>
    <w:p>
      <w:pPr>
        <w:pStyle w:val="P16"/>
        <w:framePr w:w="6710" w:h="376" w:hRule="exact" w:wrap="none" w:vAnchor="page" w:hAnchor="margin" w:x="45" w:y="15068"/>
        <w:rPr>
          <w:rStyle w:val="C3"/>
          <w:rtl w:val="0"/>
        </w:rPr>
      </w:pPr>
    </w:p>
    <w:p>
      <w:pPr>
        <w:pStyle w:val="P17"/>
        <w:framePr w:w="6658" w:h="249" w:hRule="exact" w:wrap="none" w:vAnchor="page" w:hAnchor="margin" w:x="71" w:y="15124"/>
        <w:rPr>
          <w:rStyle w:val="C13"/>
          <w:rtl w:val="0"/>
        </w:rPr>
      </w:pPr>
      <w:r>
        <w:rPr>
          <w:rStyle w:val="C13"/>
          <w:rtl w:val="0"/>
        </w:rPr>
        <w:t>d) Popsat proces a následně zkontrolovat výsledek tepelného zpracování</w:t>
      </w:r>
    </w:p>
    <w:p>
      <w:pPr>
        <w:pStyle w:val="P30"/>
        <w:framePr w:w="3921" w:h="376" w:hRule="exact" w:wrap="none" w:vAnchor="page" w:hAnchor="margin" w:x="6800" w:y="15068"/>
        <w:rPr>
          <w:rStyle w:val="C3"/>
          <w:rtl w:val="0"/>
        </w:rPr>
      </w:pPr>
    </w:p>
    <w:p>
      <w:pPr>
        <w:pStyle w:val="P31"/>
        <w:framePr w:w="3839" w:h="249" w:hRule="exact" w:wrap="none" w:vAnchor="page" w:hAnchor="margin" w:x="6856" w:y="15124"/>
        <w:rPr>
          <w:rStyle w:val="C22"/>
          <w:rtl w:val="0"/>
        </w:rPr>
      </w:pPr>
      <w:r>
        <w:rPr>
          <w:rStyle w:val="C22"/>
          <w:rtl w:val="0"/>
        </w:rPr>
        <w:t>Praktické předvedení a ústní ověření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30.7.2026 6:01:11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vícedílných zavíracích nožů, montáž střenek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zpracované jednotlivé části vícedílného zavíracího nože před montáží do celku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Slícovat jednotlivé části vícedílného zavíracího nože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Ustavit jednotlivé části vícedílného zavíracího nože do žádoucí polohy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polohu částí vícedílného zavíracího nože svrtáním, snýtováním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Sestavit jednotlivé části vícedílného zavíracího nože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Slícovávání částí různých druhů nůžek, jejich sestavování a justáž</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Slícovat části nůžek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Ustavit části nůžek do žádoucí polohy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Zajistit polohu částí nůžek svrtáním, sešroubováním, snýtováním</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Sestavit jednotlivé části nůžek</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e) Nastavit žádoucí vzájemnou polohu nastavitelných částí nůžek a tuto polohu zajistit</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547" w:hRule="exact" w:wrap="none" w:vAnchor="page" w:hAnchor="margin" w:x="28" w:y="9107"/>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753"/>
        <w:rPr>
          <w:rStyle w:val="C3"/>
          <w:rtl w:val="0"/>
        </w:rPr>
      </w:pPr>
    </w:p>
    <w:p>
      <w:pPr>
        <w:pStyle w:val="P25"/>
        <w:framePr w:w="6661" w:h="249" w:hRule="exact" w:wrap="none" w:vAnchor="page" w:hAnchor="margin" w:x="71" w:y="9824"/>
        <w:rPr>
          <w:rStyle w:val="C19"/>
          <w:rtl w:val="0"/>
        </w:rPr>
      </w:pPr>
      <w:r>
        <w:rPr>
          <w:rStyle w:val="C19"/>
          <w:rtl w:val="0"/>
        </w:rPr>
        <w:t>Kritéria hodnocení</w:t>
      </w:r>
    </w:p>
    <w:p>
      <w:pPr>
        <w:pStyle w:val="P26"/>
        <w:framePr w:w="3918" w:h="376" w:hRule="exact" w:wrap="none" w:vAnchor="page" w:hAnchor="margin" w:x="6803" w:y="9753"/>
        <w:rPr>
          <w:rStyle w:val="C3"/>
          <w:rtl w:val="0"/>
        </w:rPr>
      </w:pPr>
    </w:p>
    <w:p>
      <w:pPr>
        <w:pStyle w:val="P27"/>
        <w:framePr w:w="3836" w:h="249" w:hRule="exact" w:wrap="none" w:vAnchor="page" w:hAnchor="margin" w:x="6859" w:y="9824"/>
        <w:rPr>
          <w:rStyle w:val="C20"/>
          <w:rtl w:val="0"/>
        </w:rPr>
      </w:pPr>
      <w:r>
        <w:rPr>
          <w:rStyle w:val="C20"/>
          <w:rtl w:val="0"/>
        </w:rPr>
        <w:t>Způsoby ověření</w:t>
      </w:r>
    </w:p>
    <w:p>
      <w:pPr>
        <w:pStyle w:val="P12"/>
        <w:framePr w:w="6710" w:h="376" w:hRule="exact" w:wrap="none" w:vAnchor="page" w:hAnchor="margin" w:x="45" w:y="10130"/>
        <w:rPr>
          <w:rStyle w:val="C3"/>
          <w:rtl w:val="0"/>
        </w:rPr>
      </w:pPr>
    </w:p>
    <w:p>
      <w:pPr>
        <w:pStyle w:val="P13"/>
        <w:framePr w:w="6658" w:h="249" w:hRule="exact" w:wrap="none" w:vAnchor="page" w:hAnchor="margin" w:x="71" w:y="10186"/>
        <w:rPr>
          <w:rStyle w:val="C11"/>
          <w:rtl w:val="0"/>
        </w:rPr>
      </w:pPr>
      <w:r>
        <w:rPr>
          <w:rStyle w:val="C11"/>
          <w:rtl w:val="0"/>
        </w:rPr>
        <w:t>a) Připravit části nožířských výrobků k aplikaci tmelů, licích pryskyřic, lepidel</w:t>
      </w:r>
    </w:p>
    <w:p>
      <w:pPr>
        <w:pStyle w:val="P28"/>
        <w:framePr w:w="3921" w:h="376" w:hRule="exact" w:wrap="none" w:vAnchor="page" w:hAnchor="margin" w:x="6800" w:y="10130"/>
        <w:rPr>
          <w:rStyle w:val="C3"/>
          <w:rtl w:val="0"/>
        </w:rPr>
      </w:pPr>
    </w:p>
    <w:p>
      <w:pPr>
        <w:pStyle w:val="P29"/>
        <w:framePr w:w="3839" w:h="249" w:hRule="exact" w:wrap="none" w:vAnchor="page" w:hAnchor="margin" w:x="6856" w:y="10186"/>
        <w:rPr>
          <w:rStyle w:val="C21"/>
          <w:rtl w:val="0"/>
        </w:rPr>
      </w:pPr>
      <w:r>
        <w:rPr>
          <w:rStyle w:val="C21"/>
          <w:rtl w:val="0"/>
        </w:rPr>
        <w:t>Praktické předvedení</w:t>
      </w:r>
    </w:p>
    <w:p>
      <w:pPr>
        <w:pStyle w:val="P16"/>
        <w:framePr w:w="6710" w:h="607" w:hRule="exact" w:wrap="none" w:vAnchor="page" w:hAnchor="margin" w:x="45" w:y="10506"/>
        <w:rPr>
          <w:rStyle w:val="C3"/>
          <w:rtl w:val="0"/>
        </w:rPr>
      </w:pPr>
    </w:p>
    <w:p>
      <w:pPr>
        <w:pStyle w:val="P17"/>
        <w:framePr w:w="6658" w:h="480" w:hRule="exact" w:wrap="none" w:vAnchor="page" w:hAnchor="margin" w:x="71" w:y="10562"/>
        <w:rPr>
          <w:rStyle w:val="C13"/>
          <w:rtl w:val="0"/>
        </w:rPr>
      </w:pPr>
      <w:r>
        <w:rPr>
          <w:rStyle w:val="C13"/>
          <w:rtl w:val="0"/>
        </w:rPr>
        <w:t>b) Odměřit a smísit vícesložkové hmoty v předepsaném poměru a potřebném množství</w:t>
      </w:r>
    </w:p>
    <w:p>
      <w:pPr>
        <w:pStyle w:val="P30"/>
        <w:framePr w:w="3921" w:h="607" w:hRule="exact" w:wrap="none" w:vAnchor="page" w:hAnchor="margin" w:x="6800" w:y="10506"/>
        <w:rPr>
          <w:rStyle w:val="C3"/>
          <w:rtl w:val="0"/>
        </w:rPr>
      </w:pPr>
    </w:p>
    <w:p>
      <w:pPr>
        <w:pStyle w:val="P31"/>
        <w:framePr w:w="3839" w:h="480" w:hRule="exact" w:wrap="none" w:vAnchor="page" w:hAnchor="margin" w:x="6856" w:y="10562"/>
        <w:rPr>
          <w:rStyle w:val="C22"/>
          <w:rtl w:val="0"/>
        </w:rPr>
      </w:pPr>
      <w:r>
        <w:rPr>
          <w:rStyle w:val="C22"/>
          <w:rtl w:val="0"/>
        </w:rPr>
        <w:t>Praktické předvedení</w:t>
      </w:r>
    </w:p>
    <w:p>
      <w:pPr>
        <w:pStyle w:val="P12"/>
        <w:framePr w:w="6710" w:h="607" w:hRule="exact" w:wrap="none" w:vAnchor="page" w:hAnchor="margin" w:x="45" w:y="11113"/>
        <w:rPr>
          <w:rStyle w:val="C3"/>
          <w:rtl w:val="0"/>
        </w:rPr>
      </w:pPr>
    </w:p>
    <w:p>
      <w:pPr>
        <w:pStyle w:val="P13"/>
        <w:framePr w:w="6658" w:h="480" w:hRule="exact" w:wrap="none" w:vAnchor="page" w:hAnchor="margin" w:x="71" w:y="11169"/>
        <w:rPr>
          <w:rStyle w:val="C11"/>
          <w:rtl w:val="0"/>
        </w:rPr>
      </w:pPr>
      <w:r>
        <w:rPr>
          <w:rStyle w:val="C11"/>
          <w:rtl w:val="0"/>
        </w:rPr>
        <w:t>c) Aplikovat při výrobě a opravách nožířských výrobků a jejich součásti tmely, licí pryskyřici, lepidla nanášením a odléváním</w:t>
      </w:r>
    </w:p>
    <w:p>
      <w:pPr>
        <w:pStyle w:val="P28"/>
        <w:framePr w:w="3921" w:h="607" w:hRule="exact" w:wrap="none" w:vAnchor="page" w:hAnchor="margin" w:x="6800" w:y="11113"/>
        <w:rPr>
          <w:rStyle w:val="C3"/>
          <w:rtl w:val="0"/>
        </w:rPr>
      </w:pPr>
    </w:p>
    <w:p>
      <w:pPr>
        <w:pStyle w:val="P29"/>
        <w:framePr w:w="3839" w:h="480" w:hRule="exact" w:wrap="none" w:vAnchor="page" w:hAnchor="margin" w:x="6856" w:y="11169"/>
        <w:rPr>
          <w:rStyle w:val="C21"/>
          <w:rtl w:val="0"/>
        </w:rPr>
      </w:pPr>
      <w:r>
        <w:rPr>
          <w:rStyle w:val="C21"/>
          <w:rtl w:val="0"/>
        </w:rPr>
        <w:t>Praktické předvedení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d) Vystavit nožířské výrobky či jejich součásti s aplikovanými tmely, licími pryskyřicemi a lepidly působení předepsané teploty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Praktické předvedení</w:t>
      </w:r>
    </w:p>
    <w:p>
      <w:pPr>
        <w:pStyle w:val="P32"/>
        <w:framePr w:w="10710" w:h="248" w:hRule="exact" w:wrap="none" w:vAnchor="page" w:hAnchor="margin" w:x="28" w:y="12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30.7.2026 6:01:11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nožířské výrobky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či poškození, rozhodnout o způsobu renovace či opravě nožířských výrobků či jejich součástí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či renovovat opotřebené či poškozené části nožířských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nožířské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nožířské výrobky po nabroušení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Ostření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druh, tvar, zrnitost, tvrdost a další vlastnosti brusného nástroje pro ostření, úpravu a obtahování ostří běžných nožířských výrobků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Ručně naostřit běžné nožířské výrobky a obtáhnout jejich ostří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Naostřit náročné a speciální nožířské výrobky (speciální druhy nůžek a řemeslnických nožů, břitvy, strojky na stříhání vlasů) a obtáhnout jejich ostří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Seřídit a justovat chod speciálních druhů nůžek</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Provést zkoušku jakosti naostření nožířských výrobků</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Ošetřit obráběcí stroje používané při výrobě a opravách nožířských výrobků či jejich součástí a provést jejich běžnou údržbu</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Uložit, udržovat, ostřit a podle potřeby upravit nástroje, nářadí a pomůcky používané při výrobě a opravách nožířských výrobků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Uložit, udržovat, konzervovat a skladovat hotové nožířské výrobky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30.7.2026 6:01:11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seznámený s pracovištěm a s požadavky bezpečnosti a ochrany zdraví při práci (BOZP) a požární ochrany (PO), o čemž autorizovaná osoba vyhotoví a uchazeč podepíše písemný záznam.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https://nsp.cz/jednotka-prace/nastrojar#zdravotni-zpusobilost).</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pro zhotovení, údržbu a opravy nástrojů, nářadí a výrobních pomůcek</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vyčte rozměry jednoho zadaného nožířského výrobku a jeho technologický postup výroby z poskytnuté technické dokumentace.</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potřebných nástrojů, pomůcek a pomocných hmot pro provádění nástrojařských, ryteckých a nožířských operací</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sestaví technologický postup práce pro výrobu jednoho zadaného nožířského výrobku včetně nástrojů, nářadí a všech pomocných materiálů a určí technologické podmínky výroby.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funkčních zkoušek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zvolí jeden druh zkoušky nožířského výrobku, zkoušku provede a vyhodnotí její výsledek.</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řezáním, střiháním</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pilováním, vrtáním, broušením a ohýbáním</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podle předem stanoveného postupu práce ručně vyrobí jednu zadanou kovovou součást za pomoci nářadí a nástrojů.</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a dokončování povrchů částí nástrojů a nářadí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ručně obrousí, vyleští a obtáhne ostří u jednoho zadaného nožířského výrobku.</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Jednoduché tepelné zpracování drobných částí nástrojů, přípravků</w:t>
      </w:r>
      <w:r>
        <w:rPr>
          <w:rFonts w:ascii="Arial" w:cs="Arial" w:hAnsi="Arial" w:eastAsia="Arial"/>
          <w:b w:val="0"/>
          <w:i w:val="0"/>
          <w:caps w:val="0"/>
          <w:strike w:val="0"/>
          <w:noProof w:val="0"/>
          <w:vanish w:val="0"/>
          <w:color w:val="auto"/>
          <w:sz w:val="20"/>
          <w:u w:val="none"/>
          <w:shd w:val="clear" w:color="auto" w:fill="auto"/>
          <w:vertAlign w:val="baseline"/>
          <w:lang/>
        </w:rPr>
        <w:t>, kritérium b) až d) uchazeč provede ohřátí a ochlazení jedné zvolené součásti nástroje a výsledek zkontroluje.</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Sestavení vícedílných zavíracích nožů, montáž střenek</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upraví části zadaného jednoho zavíracího nože, slícuje je, ustaví je, zajistí jejich polohu a sestaví zavírací nůž.</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Slícování částí různých nůžek, jejich sestavení a justáž</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slícuje, ustaví, zajistí polohu a sestaví jednotlivé části zadaného typu nůžek včetně nastavení jejich vzájemné polohy.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Mísení vícesložkových hmot a jejich používání při výrobě a opravách nástrojů, přípravků, měřidel a pomůcek</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připraví části jednoho nožířského výrobku a smísí vícesložkovou hmotu, kterou aplikuje na připravené části a nožířský výrobek vystaví.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Opravy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demontuje jeden zadaný nožířský výrobek, posoudí jej a opraví jej včetně ošetření a nabroušení.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Ošetření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zvolí vhodný brusný nástroj pro naostření běžného nožířského výrobku a pro naostření speciálního nožířského výrobku a povede jejich naostření včetně jejich seřízení a zkoušky jakosti naostření.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Ošetření a údržba běžných obráběcích strojů, nářadí, nástrojů 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pomůcek</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ošetří a provede běžnou údržbu jednoho zvoleného obráběcího stroje včetně potřebných nástrojů a nářadí a uskladní hotový nožířský výrobek.</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pStyle w:val="P21"/>
        <w:framePr w:w="7654" w:h="331" w:hRule="exact" w:wrap="none" w:vAnchor="page" w:hAnchor="margin" w:x="28" w:y="15940"/>
        <w:rPr>
          <w:rStyle w:val="C16"/>
          <w:rtl w:val="0"/>
        </w:rPr>
      </w:pPr>
      <w:r>
        <w:rPr>
          <w:rStyle w:val="C16"/>
          <w:rtl w:val="0"/>
        </w:rPr>
        <w:t>Nožíř/nožířka, 30.7.2026 6:01:11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nástrojařských, nožířských či brusičských prací nebo ve funkci učitele odborných předmětů nebo odborného výcviku nebo praktického vyučování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23-008-H Nožíř/nožířka + střední vzdělání s maturitní zkouškou a alespoň 5 let odborné praxe v nástrojařských, nožířských či brusičských prací.</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Nožíř/nožířka, 30.7.2026 6:01:11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Učebnu nebo jiný vhodný prostor pro vykonání teoretické části zkoušky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potřebné k dokončení a úpravám zadaných nožířských výrobků (bruska - stojanová, rovinná, pásová, nástrojařská frézka, sloupová vrtačka, leštička)</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třískové obrábění potřebné k provedení strojních operací při výrobě, dokončení či úpravách zadaných nožířských výrobků a jejich částí</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nářadí a pomůcky potřebné ke slícování, dohotovení či úpravám zadaných nožířských výrobků a jejich částí (ruční vysoce rychlostní bruska, brusné kameny, smirkové plátno)</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nožířské výrobky (např. řemeslnické nože, břitvy, strojek na stříhání vlasů, speciální druhy nůžek)</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Dvousložková epoxidová lepidla, tmely a licí pryskyřice</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potřebné pro upínání nástrojů a obrobků</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Kalicí pec, popř. kovářská výheň, chladicí lázeň a odpovídající manipulační prostředky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tabulky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a normy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nožířské výrobky a jejich části k dokončení, sestavení, k opravě či renovaci</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výkresy výrobků nebo jiné podklady, obsahující požadavky na jejich rozměry, tvar a přesnost vyhotovení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ukládání materiálu, prostor pro ukládání hotových výrobků</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pro zdokumentování hotového výrobku </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73"/>
        <w:rPr>
          <w:rStyle w:val="C3"/>
          <w:rtl w:val="0"/>
        </w:rPr>
      </w:pPr>
    </w:p>
    <w:p>
      <w:pPr>
        <w:pStyle w:val="P35"/>
        <w:framePr w:w="10710" w:h="340" w:hRule="exact" w:wrap="none" w:vAnchor="page" w:hAnchor="margin" w:x="28" w:y="9873"/>
        <w:rPr>
          <w:rStyle w:val="C25"/>
          <w:rtl w:val="0"/>
        </w:rPr>
      </w:pPr>
      <w:r>
        <w:rPr>
          <w:rStyle w:val="C25"/>
          <w:rtl w:val="0"/>
        </w:rPr>
        <w:t>Doba přípravy na zkoušku</w:t>
      </w:r>
    </w:p>
    <w:p>
      <w:pPr>
        <w:keepNext w:val="0"/>
        <w:keepLines w:val="0"/>
        <w:framePr w:w="10766" w:h="806" w:hRule="exact" w:wrap="none" w:vAnchor="page" w:hAnchor="margin" w:x="0" w:y="10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46"/>
        <w:rPr>
          <w:rStyle w:val="C3"/>
          <w:rtl w:val="0"/>
        </w:rPr>
      </w:pPr>
    </w:p>
    <w:p>
      <w:pPr>
        <w:pStyle w:val="P35"/>
        <w:framePr w:w="10710" w:h="340" w:hRule="exact" w:wrap="none" w:vAnchor="page" w:hAnchor="margin" w:x="28" w:y="11246"/>
        <w:rPr>
          <w:rStyle w:val="C25"/>
          <w:rtl w:val="0"/>
        </w:rPr>
      </w:pPr>
      <w:r>
        <w:rPr>
          <w:rStyle w:val="C25"/>
          <w:rtl w:val="0"/>
        </w:rPr>
        <w:t>Doba pro vykonání zkoušky</w:t>
      </w:r>
    </w:p>
    <w:p>
      <w:pPr>
        <w:keepNext w:val="0"/>
        <w:keepLines w:val="0"/>
        <w:framePr w:w="10766" w:h="806" w:hRule="exact" w:wrap="none" w:vAnchor="page" w:hAnchor="margin" w:x="0" w:y="11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Nožíř/nožířka, 30.7.2026 6:01:11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Slovácké strojírny,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pStyle w:val="P21"/>
        <w:framePr w:w="7654" w:h="331" w:hRule="exact" w:wrap="none" w:vAnchor="page" w:hAnchor="margin" w:x="28" w:y="15940"/>
        <w:rPr>
          <w:rStyle w:val="C16"/>
          <w:rtl w:val="0"/>
        </w:rPr>
      </w:pPr>
      <w:r>
        <w:rPr>
          <w:rStyle w:val="C16"/>
          <w:rtl w:val="0"/>
        </w:rPr>
        <w:t>Nožíř/nožířka, 30.7.2026 6:01:11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9789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C8F4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