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DDBCC1" Type="http://schemas.openxmlformats.org/officeDocument/2006/relationships/officeDocument" Target="/word/document.xml" /><Relationship Id="coreR67DDBCC1" Type="http://schemas.openxmlformats.org/package/2006/relationships/metadata/core-properties" Target="/docProps/core.xml" /><Relationship Id="customR67DDBC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a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Jednoduché tepelné zpracování drobných částí nástrojů, přípravků</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3</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konvenčních soustruhů, vrtaček a vyvrtávaček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Obsluha různých druhů ryteckých frézek, hoblovek a obrážeček</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2</w:t>
      </w:r>
    </w:p>
    <w:p>
      <w:pPr>
        <w:pStyle w:val="P12"/>
        <w:framePr w:w="9826" w:h="376" w:hRule="exact" w:wrap="none" w:vAnchor="page" w:hAnchor="margin" w:x="45" w:y="13545"/>
        <w:rPr>
          <w:rStyle w:val="C3"/>
          <w:rtl w:val="0"/>
        </w:rPr>
      </w:pPr>
    </w:p>
    <w:p>
      <w:pPr>
        <w:pStyle w:val="P13"/>
        <w:framePr w:w="9774" w:h="249" w:hRule="exact" w:wrap="none" w:vAnchor="page" w:hAnchor="margin" w:x="71" w:y="13601"/>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3545"/>
        <w:rPr>
          <w:rStyle w:val="C3"/>
          <w:rtl w:val="0"/>
        </w:rPr>
      </w:pPr>
    </w:p>
    <w:p>
      <w:pPr>
        <w:pStyle w:val="P15"/>
        <w:framePr w:w="723" w:h="249" w:hRule="exact" w:wrap="none" w:vAnchor="page" w:hAnchor="margin" w:x="9972" w:y="13601"/>
        <w:rPr>
          <w:rStyle w:val="C12"/>
          <w:rtl w:val="0"/>
        </w:rPr>
      </w:pPr>
      <w:r>
        <w:rPr>
          <w:rStyle w:val="C12"/>
          <w:rtl w:val="0"/>
        </w:rPr>
        <w:t>3</w:t>
      </w:r>
    </w:p>
    <w:p>
      <w:pPr>
        <w:pStyle w:val="P16"/>
        <w:framePr w:w="9826" w:h="376" w:hRule="exact" w:wrap="none" w:vAnchor="page" w:hAnchor="margin" w:x="45" w:y="13921"/>
        <w:rPr>
          <w:rStyle w:val="C3"/>
          <w:rtl w:val="0"/>
        </w:rPr>
      </w:pPr>
    </w:p>
    <w:p>
      <w:pPr>
        <w:pStyle w:val="P17"/>
        <w:framePr w:w="9774" w:h="249" w:hRule="exact" w:wrap="none" w:vAnchor="page" w:hAnchor="margin" w:x="71" w:y="13977"/>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3921"/>
        <w:rPr>
          <w:rStyle w:val="C3"/>
          <w:rtl w:val="0"/>
        </w:rPr>
      </w:pPr>
    </w:p>
    <w:p>
      <w:pPr>
        <w:pStyle w:val="P19"/>
        <w:framePr w:w="723" w:h="249" w:hRule="exact" w:wrap="none" w:vAnchor="page" w:hAnchor="margin" w:x="9972" w:y="13977"/>
        <w:rPr>
          <w:rStyle w:val="C14"/>
          <w:rtl w:val="0"/>
        </w:rPr>
      </w:pPr>
      <w:r>
        <w:rPr>
          <w:rStyle w:val="C14"/>
          <w:rtl w:val="0"/>
        </w:rPr>
        <w:t>3</w:t>
      </w:r>
    </w:p>
    <w:p>
      <w:pPr>
        <w:pStyle w:val="P7"/>
        <w:framePr w:w="8788" w:h="340" w:hRule="exact" w:wrap="none" w:vAnchor="page" w:hAnchor="margin" w:x="28" w:y="14524"/>
        <w:rPr>
          <w:rStyle w:val="C8"/>
          <w:rtl w:val="0"/>
        </w:rPr>
      </w:pPr>
      <w:r>
        <w:rPr>
          <w:rStyle w:val="C8"/>
          <w:rtl w:val="0"/>
        </w:rPr>
        <w:t>Platnost standardu</w:t>
      </w:r>
    </w:p>
    <w:p>
      <w:pPr>
        <w:pStyle w:val="P20"/>
        <w:framePr w:w="4283" w:h="248" w:hRule="exact" w:wrap="none" w:vAnchor="page" w:hAnchor="margin" w:x="28" w:y="14864"/>
        <w:rPr>
          <w:rStyle w:val="C15"/>
          <w:rtl w:val="0"/>
        </w:rPr>
      </w:pPr>
      <w:r>
        <w:rPr>
          <w:rStyle w:val="C15"/>
          <w:rtl w:val="0"/>
        </w:rPr>
        <w:t>Standard je platný od: 24.11.2011 do: 15.02.2017</w:t>
      </w:r>
    </w:p>
    <w:p>
      <w:pPr>
        <w:pStyle w:val="P21"/>
        <w:framePr w:w="7654" w:h="331" w:hRule="exact" w:wrap="none" w:vAnchor="page" w:hAnchor="margin" w:x="28" w:y="15940"/>
        <w:rPr>
          <w:rStyle w:val="C16"/>
          <w:rtl w:val="0"/>
        </w:rPr>
      </w:pPr>
      <w:r>
        <w:rPr>
          <w:rStyle w:val="C16"/>
          <w:rtl w:val="0"/>
        </w:rPr>
        <w:t>Nástrojař pro nástroje k plošnému a objemovému tváření, 30.7.2026 4:50:02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a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a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Získat informace k vybraným součástem nástrojů, nářadí a pomůcek pro plošné a objemové tváření o číselných hodnotách úchylek, vlastnostech materiálů, technologických podmínkách obrábění</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831" w:hRule="exact" w:wrap="none" w:vAnchor="page" w:hAnchor="margin" w:x="45" w:y="10754"/>
        <w:rPr>
          <w:rStyle w:val="C3"/>
          <w:rtl w:val="0"/>
        </w:rPr>
      </w:pPr>
    </w:p>
    <w:p>
      <w:pPr>
        <w:pStyle w:val="P13"/>
        <w:framePr w:w="6658" w:h="704" w:hRule="exact" w:wrap="none" w:vAnchor="page" w:hAnchor="margin" w:x="71" w:y="10810"/>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754"/>
        <w:rPr>
          <w:rStyle w:val="C3"/>
          <w:rtl w:val="0"/>
        </w:rPr>
      </w:pPr>
    </w:p>
    <w:p>
      <w:pPr>
        <w:pStyle w:val="P29"/>
        <w:framePr w:w="3839" w:h="704" w:hRule="exact" w:wrap="none" w:vAnchor="page" w:hAnchor="margin" w:x="6856" w:y="10810"/>
        <w:rPr>
          <w:rStyle w:val="C21"/>
          <w:rtl w:val="0"/>
        </w:rPr>
      </w:pPr>
      <w:r>
        <w:rPr>
          <w:rStyle w:val="C21"/>
          <w:rtl w:val="0"/>
        </w:rPr>
        <w:t>Praktické předvedení</w:t>
      </w:r>
    </w:p>
    <w:p>
      <w:pPr>
        <w:pStyle w:val="P16"/>
        <w:framePr w:w="6710" w:h="831" w:hRule="exact" w:wrap="none" w:vAnchor="page" w:hAnchor="margin" w:x="45" w:y="11585"/>
        <w:rPr>
          <w:rStyle w:val="C3"/>
          <w:rtl w:val="0"/>
        </w:rPr>
      </w:pPr>
    </w:p>
    <w:p>
      <w:pPr>
        <w:pStyle w:val="P17"/>
        <w:framePr w:w="6658" w:h="704" w:hRule="exact" w:wrap="none" w:vAnchor="page" w:hAnchor="margin" w:x="71" w:y="11641"/>
        <w:rPr>
          <w:rStyle w:val="C13"/>
          <w:rtl w:val="0"/>
        </w:rPr>
      </w:pPr>
      <w:r>
        <w:rPr>
          <w:rStyle w:val="C13"/>
          <w:rtl w:val="0"/>
        </w:rPr>
        <w:t>b) Zvolit postup práce ve vybrané technologické operaci při výrobě, sestavení, opravě a renovaci nástroje, nářadí a pomůcky pro plošné a objemové tváření či jejich součástí</w:t>
      </w:r>
    </w:p>
    <w:p>
      <w:pPr>
        <w:pStyle w:val="P30"/>
        <w:framePr w:w="3921" w:h="831" w:hRule="exact" w:wrap="none" w:vAnchor="page" w:hAnchor="margin" w:x="6800" w:y="11585"/>
        <w:rPr>
          <w:rStyle w:val="C3"/>
          <w:rtl w:val="0"/>
        </w:rPr>
      </w:pPr>
    </w:p>
    <w:p>
      <w:pPr>
        <w:pStyle w:val="P31"/>
        <w:framePr w:w="3839" w:h="704" w:hRule="exact" w:wrap="none" w:vAnchor="page" w:hAnchor="margin" w:x="6856" w:y="11641"/>
        <w:rPr>
          <w:rStyle w:val="C22"/>
          <w:rtl w:val="0"/>
        </w:rPr>
      </w:pPr>
      <w:r>
        <w:rPr>
          <w:rStyle w:val="C22"/>
          <w:rtl w:val="0"/>
        </w:rPr>
        <w:t>Praktické předvedení</w:t>
      </w:r>
    </w:p>
    <w:p>
      <w:pPr>
        <w:pStyle w:val="P12"/>
        <w:framePr w:w="6710" w:h="1055" w:hRule="exact" w:wrap="none" w:vAnchor="page" w:hAnchor="margin" w:x="45" w:y="12416"/>
        <w:rPr>
          <w:rStyle w:val="C3"/>
          <w:rtl w:val="0"/>
        </w:rPr>
      </w:pPr>
    </w:p>
    <w:p>
      <w:pPr>
        <w:pStyle w:val="P13"/>
        <w:framePr w:w="6658" w:h="928" w:hRule="exact" w:wrap="none" w:vAnchor="page" w:hAnchor="margin" w:x="71" w:y="12472"/>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w:t>
      </w:r>
    </w:p>
    <w:p>
      <w:pPr>
        <w:pStyle w:val="P28"/>
        <w:framePr w:w="3921" w:h="1055" w:hRule="exact" w:wrap="none" w:vAnchor="page" w:hAnchor="margin" w:x="6800" w:y="12416"/>
        <w:rPr>
          <w:rStyle w:val="C3"/>
          <w:rtl w:val="0"/>
        </w:rPr>
      </w:pPr>
    </w:p>
    <w:p>
      <w:pPr>
        <w:pStyle w:val="P29"/>
        <w:framePr w:w="3839" w:h="928" w:hRule="exact" w:wrap="none" w:vAnchor="page" w:hAnchor="margin" w:x="6856" w:y="12472"/>
        <w:rPr>
          <w:rStyle w:val="C21"/>
          <w:rtl w:val="0"/>
        </w:rPr>
      </w:pPr>
      <w:r>
        <w:rPr>
          <w:rStyle w:val="C21"/>
          <w:rtl w:val="0"/>
        </w:rPr>
        <w:t>Praktické předvedení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32"/>
        <w:framePr w:w="10710" w:h="248" w:hRule="exact" w:wrap="none" w:vAnchor="page" w:hAnchor="margin" w:x="28" w:y="14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4:50:02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 metricky</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 + metricky</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nářadí a pomůcek pro plošné a objemové tváření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 + metricky</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4:50:02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a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ploch nástrojů, nářadí a pomůcek pro plošné a objemové tváření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nářadí a pomůcek pro plošné a objemové tváření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 metricky</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Změřit a zkontrolovat jakost povrchu nástrojů, nářadí a pomůcek pro plošné a objemové tváření či jejich součástí s použitím optických měřicích přístrojů</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 metricky</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831" w:hRule="exact" w:wrap="none" w:vAnchor="page" w:hAnchor="margin" w:x="45" w:y="7035"/>
        <w:rPr>
          <w:rStyle w:val="C3"/>
          <w:rtl w:val="0"/>
        </w:rPr>
      </w:pPr>
    </w:p>
    <w:p>
      <w:pPr>
        <w:pStyle w:val="P13"/>
        <w:framePr w:w="6658" w:h="704" w:hRule="exact" w:wrap="none" w:vAnchor="page" w:hAnchor="margin" w:x="71" w:y="7091"/>
        <w:rPr>
          <w:rStyle w:val="C11"/>
          <w:rtl w:val="0"/>
        </w:rPr>
      </w:pPr>
      <w:r>
        <w:rPr>
          <w:rStyle w:val="C11"/>
          <w:rtl w:val="0"/>
        </w:rPr>
        <w:t>a) Provést potřebné pomocné výpočty z údajů, uvedených na výkresech nástrojů, nářadí a pomůcek pro plošné a objemové tváření či jejich součástí, nebo v jiné dokumentaci</w:t>
      </w:r>
    </w:p>
    <w:p>
      <w:pPr>
        <w:pStyle w:val="P28"/>
        <w:framePr w:w="3921" w:h="831" w:hRule="exact" w:wrap="none" w:vAnchor="page" w:hAnchor="margin" w:x="6800" w:y="7035"/>
        <w:rPr>
          <w:rStyle w:val="C3"/>
          <w:rtl w:val="0"/>
        </w:rPr>
      </w:pPr>
    </w:p>
    <w:p>
      <w:pPr>
        <w:pStyle w:val="P29"/>
        <w:framePr w:w="3839" w:h="704" w:hRule="exact" w:wrap="none" w:vAnchor="page" w:hAnchor="margin" w:x="6856" w:y="7091"/>
        <w:rPr>
          <w:rStyle w:val="C21"/>
          <w:rtl w:val="0"/>
        </w:rPr>
      </w:pPr>
      <w:r>
        <w:rPr>
          <w:rStyle w:val="C21"/>
          <w:rtl w:val="0"/>
        </w:rPr>
        <w:t>Písemné ověření</w:t>
      </w:r>
    </w:p>
    <w:p>
      <w:pPr>
        <w:pStyle w:val="P16"/>
        <w:framePr w:w="6710" w:h="607" w:hRule="exact" w:wrap="none" w:vAnchor="page" w:hAnchor="margin" w:x="45" w:y="7866"/>
        <w:rPr>
          <w:rStyle w:val="C3"/>
          <w:rtl w:val="0"/>
        </w:rPr>
      </w:pPr>
    </w:p>
    <w:p>
      <w:pPr>
        <w:pStyle w:val="P17"/>
        <w:framePr w:w="6658" w:h="480" w:hRule="exact" w:wrap="none" w:vAnchor="page" w:hAnchor="margin" w:x="71" w:y="7922"/>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7866"/>
        <w:rPr>
          <w:rStyle w:val="C3"/>
          <w:rtl w:val="0"/>
        </w:rPr>
      </w:pPr>
    </w:p>
    <w:p>
      <w:pPr>
        <w:pStyle w:val="P31"/>
        <w:framePr w:w="3839" w:h="480" w:hRule="exact" w:wrap="none" w:vAnchor="page" w:hAnchor="margin" w:x="6856" w:y="7922"/>
        <w:rPr>
          <w:rStyle w:val="C22"/>
          <w:rtl w:val="0"/>
        </w:rPr>
      </w:pPr>
      <w:r>
        <w:rPr>
          <w:rStyle w:val="C22"/>
          <w:rtl w:val="0"/>
        </w:rPr>
        <w:t>Písemné ověření</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Písemné ověření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547" w:hRule="exact" w:wrap="none" w:vAnchor="page" w:hAnchor="margin" w:x="28" w:y="962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607" w:hRule="exact" w:wrap="none" w:vAnchor="page" w:hAnchor="margin" w:x="45" w:y="11258"/>
        <w:rPr>
          <w:rStyle w:val="C3"/>
          <w:rtl w:val="0"/>
        </w:rPr>
      </w:pPr>
    </w:p>
    <w:p>
      <w:pPr>
        <w:pStyle w:val="P17"/>
        <w:framePr w:w="6658" w:h="480" w:hRule="exact" w:wrap="none" w:vAnchor="page" w:hAnchor="margin" w:x="71" w:y="11314"/>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11258"/>
        <w:rPr>
          <w:rStyle w:val="C3"/>
          <w:rtl w:val="0"/>
        </w:rPr>
      </w:pPr>
    </w:p>
    <w:p>
      <w:pPr>
        <w:pStyle w:val="P31"/>
        <w:framePr w:w="3839" w:h="480" w:hRule="exact" w:wrap="none" w:vAnchor="page" w:hAnchor="margin" w:x="6856" w:y="11314"/>
        <w:rPr>
          <w:rStyle w:val="C22"/>
          <w:rtl w:val="0"/>
        </w:rPr>
      </w:pPr>
      <w:r>
        <w:rPr>
          <w:rStyle w:val="C22"/>
          <w:rtl w:val="0"/>
        </w:rPr>
        <w:t>Praktické předvedení</w:t>
      </w:r>
    </w:p>
    <w:p>
      <w:pPr>
        <w:pStyle w:val="P12"/>
        <w:framePr w:w="6710" w:h="831" w:hRule="exact" w:wrap="none" w:vAnchor="page" w:hAnchor="margin" w:x="45" w:y="11865"/>
        <w:rPr>
          <w:rStyle w:val="C3"/>
          <w:rtl w:val="0"/>
        </w:rPr>
      </w:pPr>
    </w:p>
    <w:p>
      <w:pPr>
        <w:pStyle w:val="P13"/>
        <w:framePr w:w="6658" w:h="704" w:hRule="exact" w:wrap="none" w:vAnchor="page" w:hAnchor="margin" w:x="71" w:y="11921"/>
        <w:rPr>
          <w:rStyle w:val="C11"/>
          <w:rtl w:val="0"/>
        </w:rPr>
      </w:pPr>
      <w:r>
        <w:rPr>
          <w:rStyle w:val="C11"/>
          <w:rtl w:val="0"/>
        </w:rPr>
        <w:t>c) Navrhnout úpravu nástrojů, nářadí a pomůcek pro plošné a objemové tváření či jejich součástí s cílem zamezit či snížit možnost jejich opotřebení či závad</w:t>
      </w:r>
    </w:p>
    <w:p>
      <w:pPr>
        <w:pStyle w:val="P28"/>
        <w:framePr w:w="3921" w:h="831" w:hRule="exact" w:wrap="none" w:vAnchor="page" w:hAnchor="margin" w:x="6800" w:y="11865"/>
        <w:rPr>
          <w:rStyle w:val="C3"/>
          <w:rtl w:val="0"/>
        </w:rPr>
      </w:pPr>
    </w:p>
    <w:p>
      <w:pPr>
        <w:pStyle w:val="P29"/>
        <w:framePr w:w="3839" w:h="704" w:hRule="exact" w:wrap="none" w:vAnchor="page" w:hAnchor="margin" w:x="6856" w:y="11921"/>
        <w:rPr>
          <w:rStyle w:val="C21"/>
          <w:rtl w:val="0"/>
        </w:rPr>
      </w:pPr>
      <w:r>
        <w:rPr>
          <w:rStyle w:val="C21"/>
          <w:rtl w:val="0"/>
        </w:rPr>
        <w:t>Praktické předvedení</w:t>
      </w:r>
    </w:p>
    <w:p>
      <w:pPr>
        <w:pStyle w:val="P32"/>
        <w:framePr w:w="10710" w:h="248" w:hRule="exact" w:wrap="none" w:vAnchor="page" w:hAnchor="margin" w:x="28" w:y="12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4:50:02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Obrábět a zpracovávat ručně kovové materiály a plasty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Využívat ruční mechanizované nářadí ke zvýšení produktivity práce ručního obrábění a zpracování kovů a plastů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376" w:hRule="exact" w:wrap="none" w:vAnchor="page" w:hAnchor="margin" w:x="45" w:y="8559"/>
        <w:rPr>
          <w:rStyle w:val="C3"/>
          <w:rtl w:val="0"/>
        </w:rPr>
      </w:pPr>
    </w:p>
    <w:p>
      <w:pPr>
        <w:pStyle w:val="P17"/>
        <w:framePr w:w="6658" w:h="249" w:hRule="exact" w:wrap="none" w:vAnchor="page" w:hAnchor="margin" w:x="71" w:y="8615"/>
        <w:rPr>
          <w:rStyle w:val="C13"/>
          <w:rtl w:val="0"/>
        </w:rPr>
      </w:pPr>
      <w:r>
        <w:rPr>
          <w:rStyle w:val="C13"/>
          <w:rtl w:val="0"/>
        </w:rPr>
        <w:t>d) Zkontrolovat orýsovanou součást</w:t>
      </w:r>
    </w:p>
    <w:p>
      <w:pPr>
        <w:pStyle w:val="P30"/>
        <w:framePr w:w="3921" w:h="376" w:hRule="exact" w:wrap="none" w:vAnchor="page" w:hAnchor="margin" w:x="6800" w:y="8559"/>
        <w:rPr>
          <w:rStyle w:val="C3"/>
          <w:rtl w:val="0"/>
        </w:rPr>
      </w:pPr>
    </w:p>
    <w:p>
      <w:pPr>
        <w:pStyle w:val="P31"/>
        <w:framePr w:w="3839" w:h="249" w:hRule="exact" w:wrap="none" w:vAnchor="page" w:hAnchor="margin" w:x="6856" w:y="8615"/>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831" w:hRule="exact" w:wrap="none" w:vAnchor="page" w:hAnchor="margin" w:x="45" w:y="10300"/>
        <w:rPr>
          <w:rStyle w:val="C3"/>
          <w:rtl w:val="0"/>
        </w:rPr>
      </w:pPr>
    </w:p>
    <w:p>
      <w:pPr>
        <w:pStyle w:val="P13"/>
        <w:framePr w:w="6658" w:h="704" w:hRule="exact" w:wrap="none" w:vAnchor="page" w:hAnchor="margin" w:x="71" w:y="10356"/>
        <w:rPr>
          <w:rStyle w:val="C11"/>
          <w:rtl w:val="0"/>
        </w:rPr>
      </w:pPr>
      <w:r>
        <w:rPr>
          <w:rStyle w:val="C11"/>
          <w:rtl w:val="0"/>
        </w:rPr>
        <w:t>a) Ručně brousit a leštit funkční části nástrojů, nářadí a pomůcek pro plošné a objemové tváření či jejich součástí s dosažením předepsaného tvaru a jakosti povrchu</w:t>
      </w:r>
    </w:p>
    <w:p>
      <w:pPr>
        <w:pStyle w:val="P28"/>
        <w:framePr w:w="3921" w:h="831" w:hRule="exact" w:wrap="none" w:vAnchor="page" w:hAnchor="margin" w:x="6800" w:y="10300"/>
        <w:rPr>
          <w:rStyle w:val="C3"/>
          <w:rtl w:val="0"/>
        </w:rPr>
      </w:pPr>
    </w:p>
    <w:p>
      <w:pPr>
        <w:pStyle w:val="P29"/>
        <w:framePr w:w="3839" w:h="704" w:hRule="exact" w:wrap="none" w:vAnchor="page" w:hAnchor="margin" w:x="6856" w:y="10356"/>
        <w:rPr>
          <w:rStyle w:val="C21"/>
          <w:rtl w:val="0"/>
        </w:rPr>
      </w:pPr>
      <w:r>
        <w:rPr>
          <w:rStyle w:val="C21"/>
          <w:rtl w:val="0"/>
        </w:rPr>
        <w:t>Praktické předvedení</w:t>
      </w:r>
    </w:p>
    <w:p>
      <w:pPr>
        <w:pStyle w:val="P16"/>
        <w:framePr w:w="6710" w:h="831" w:hRule="exact" w:wrap="none" w:vAnchor="page" w:hAnchor="margin" w:x="45" w:y="11131"/>
        <w:rPr>
          <w:rStyle w:val="C3"/>
          <w:rtl w:val="0"/>
        </w:rPr>
      </w:pPr>
    </w:p>
    <w:p>
      <w:pPr>
        <w:pStyle w:val="P17"/>
        <w:framePr w:w="6658" w:h="704" w:hRule="exact" w:wrap="none" w:vAnchor="page" w:hAnchor="margin" w:x="71" w:y="11187"/>
        <w:rPr>
          <w:rStyle w:val="C13"/>
          <w:rtl w:val="0"/>
        </w:rPr>
      </w:pPr>
      <w:r>
        <w:rPr>
          <w:rStyle w:val="C13"/>
          <w:rtl w:val="0"/>
        </w:rPr>
        <w:t>b) Ručně brousit a leštit funkční části nástrojů, nářadí a pomůcek pro plošné a objemové tváření či jejich součástí s použitím ručního mechanizovaného nářadí s dosažením předepsaného tvaru a jakosti povrchu</w:t>
      </w:r>
    </w:p>
    <w:p>
      <w:pPr>
        <w:pStyle w:val="P30"/>
        <w:framePr w:w="3921" w:h="831" w:hRule="exact" w:wrap="none" w:vAnchor="page" w:hAnchor="margin" w:x="6800" w:y="11131"/>
        <w:rPr>
          <w:rStyle w:val="C3"/>
          <w:rtl w:val="0"/>
        </w:rPr>
      </w:pPr>
    </w:p>
    <w:p>
      <w:pPr>
        <w:pStyle w:val="P31"/>
        <w:framePr w:w="3839" w:h="704" w:hRule="exact" w:wrap="none" w:vAnchor="page" w:hAnchor="margin" w:x="6856" w:y="11187"/>
        <w:rPr>
          <w:rStyle w:val="C22"/>
          <w:rtl w:val="0"/>
        </w:rPr>
      </w:pPr>
      <w:r>
        <w:rPr>
          <w:rStyle w:val="C22"/>
          <w:rtl w:val="0"/>
        </w:rPr>
        <w:t>Praktické předvedení</w:t>
      </w:r>
    </w:p>
    <w:p>
      <w:pPr>
        <w:pStyle w:val="P32"/>
        <w:framePr w:w="10710" w:h="248" w:hRule="exact" w:wrap="none" w:vAnchor="page" w:hAnchor="margin" w:x="28" w:y="12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4:50:02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tepelné zpracování drobných částí nástrojů,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Ohřát součást na žíhací, kalicí či popouštěcí teplotu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Ochladit součást v lázni nebo v jiném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výsledek tepelného zpracování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867"/>
        <w:rPr>
          <w:rStyle w:val="C3"/>
          <w:rtl w:val="0"/>
        </w:rPr>
      </w:pPr>
    </w:p>
    <w:p>
      <w:pPr>
        <w:pStyle w:val="P13"/>
        <w:framePr w:w="6658" w:h="480" w:hRule="exact" w:wrap="none" w:vAnchor="page" w:hAnchor="margin" w:x="71" w:y="7923"/>
        <w:rPr>
          <w:rStyle w:val="C11"/>
          <w:rtl w:val="0"/>
        </w:rPr>
      </w:pPr>
      <w:r>
        <w:rPr>
          <w:rStyle w:val="C11"/>
          <w:rtl w:val="0"/>
        </w:rPr>
        <w:t>c) Zajistit polohu částí nástrojů, nářadí a pomůcek pro plošné a objemové tváření svrtáním, sešroubováním a skolíkováním</w:t>
      </w:r>
    </w:p>
    <w:p>
      <w:pPr>
        <w:pStyle w:val="P28"/>
        <w:framePr w:w="3921" w:h="607" w:hRule="exact" w:wrap="none" w:vAnchor="page" w:hAnchor="margin" w:x="6800" w:y="7867"/>
        <w:rPr>
          <w:rStyle w:val="C3"/>
          <w:rtl w:val="0"/>
        </w:rPr>
      </w:pPr>
    </w:p>
    <w:p>
      <w:pPr>
        <w:pStyle w:val="P29"/>
        <w:framePr w:w="3839" w:h="480" w:hRule="exact" w:wrap="none" w:vAnchor="page" w:hAnchor="margin" w:x="6856" w:y="7923"/>
        <w:rPr>
          <w:rStyle w:val="C21"/>
          <w:rtl w:val="0"/>
        </w:rPr>
      </w:pPr>
      <w:r>
        <w:rPr>
          <w:rStyle w:val="C21"/>
          <w:rtl w:val="0"/>
        </w:rPr>
        <w:t>Praktické předvedení</w:t>
      </w:r>
    </w:p>
    <w:p>
      <w:pPr>
        <w:pStyle w:val="P16"/>
        <w:framePr w:w="6710" w:h="607" w:hRule="exact" w:wrap="none" w:vAnchor="page" w:hAnchor="margin" w:x="45" w:y="8474"/>
        <w:rPr>
          <w:rStyle w:val="C3"/>
          <w:rtl w:val="0"/>
        </w:rPr>
      </w:pPr>
    </w:p>
    <w:p>
      <w:pPr>
        <w:pStyle w:val="P17"/>
        <w:framePr w:w="6658" w:h="480" w:hRule="exact" w:wrap="none" w:vAnchor="page" w:hAnchor="margin" w:x="71" w:y="8530"/>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8474"/>
        <w:rPr>
          <w:rStyle w:val="C3"/>
          <w:rtl w:val="0"/>
        </w:rPr>
      </w:pPr>
    </w:p>
    <w:p>
      <w:pPr>
        <w:pStyle w:val="P31"/>
        <w:framePr w:w="3839" w:h="480" w:hRule="exact" w:wrap="none" w:vAnchor="page" w:hAnchor="margin" w:x="6856" w:y="8530"/>
        <w:rPr>
          <w:rStyle w:val="C22"/>
          <w:rtl w:val="0"/>
        </w:rPr>
      </w:pPr>
      <w:r>
        <w:rPr>
          <w:rStyle w:val="C22"/>
          <w:rtl w:val="0"/>
        </w:rPr>
        <w:t>Praktické předvedení</w:t>
      </w:r>
    </w:p>
    <w:p>
      <w:pPr>
        <w:pStyle w:val="P12"/>
        <w:framePr w:w="6710" w:h="607" w:hRule="exact" w:wrap="none" w:vAnchor="page" w:hAnchor="margin" w:x="45" w:y="9081"/>
        <w:rPr>
          <w:rStyle w:val="C3"/>
          <w:rtl w:val="0"/>
        </w:rPr>
      </w:pPr>
    </w:p>
    <w:p>
      <w:pPr>
        <w:pStyle w:val="P13"/>
        <w:framePr w:w="6658" w:h="480" w:hRule="exact" w:wrap="none" w:vAnchor="page" w:hAnchor="margin" w:x="71" w:y="9137"/>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9081"/>
        <w:rPr>
          <w:rStyle w:val="C3"/>
          <w:rtl w:val="0"/>
        </w:rPr>
      </w:pPr>
    </w:p>
    <w:p>
      <w:pPr>
        <w:pStyle w:val="P29"/>
        <w:framePr w:w="3839" w:h="480" w:hRule="exact" w:wrap="none" w:vAnchor="page" w:hAnchor="margin" w:x="6856" w:y="9137"/>
        <w:rPr>
          <w:rStyle w:val="C21"/>
          <w:rtl w:val="0"/>
        </w:rPr>
      </w:pPr>
      <w:r>
        <w:rPr>
          <w:rStyle w:val="C21"/>
          <w:rtl w:val="0"/>
        </w:rPr>
        <w:t>Praktické předvedení</w:t>
      </w:r>
    </w:p>
    <w:p>
      <w:pPr>
        <w:pStyle w:val="P32"/>
        <w:framePr w:w="10710" w:h="248" w:hRule="exact" w:wrap="none" w:vAnchor="page" w:hAnchor="margin" w:x="28" w:y="9801"/>
        <w:rPr>
          <w:rStyle w:val="C23"/>
          <w:rtl w:val="0"/>
        </w:rPr>
      </w:pPr>
      <w:r>
        <w:rPr>
          <w:rStyle w:val="C23"/>
          <w:rtl w:val="0"/>
        </w:rPr>
        <w:t>Je třeba splnit všechna kritéria.</w:t>
      </w:r>
    </w:p>
    <w:p>
      <w:pPr>
        <w:pStyle w:val="P23"/>
        <w:framePr w:w="10710" w:h="547" w:hRule="exact" w:wrap="none" w:vAnchor="page" w:hAnchor="margin" w:x="28" w:y="1023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0883"/>
        <w:rPr>
          <w:rStyle w:val="C3"/>
          <w:rtl w:val="0"/>
        </w:rPr>
      </w:pPr>
    </w:p>
    <w:p>
      <w:pPr>
        <w:pStyle w:val="P25"/>
        <w:framePr w:w="6661" w:h="249" w:hRule="exact" w:wrap="none" w:vAnchor="page" w:hAnchor="margin" w:x="71" w:y="10954"/>
        <w:rPr>
          <w:rStyle w:val="C19"/>
          <w:rtl w:val="0"/>
        </w:rPr>
      </w:pPr>
      <w:r>
        <w:rPr>
          <w:rStyle w:val="C19"/>
          <w:rtl w:val="0"/>
        </w:rPr>
        <w:t>Kritéria hodnocení</w:t>
      </w:r>
    </w:p>
    <w:p>
      <w:pPr>
        <w:pStyle w:val="P26"/>
        <w:framePr w:w="3918" w:h="376" w:hRule="exact" w:wrap="none" w:vAnchor="page" w:hAnchor="margin" w:x="6803" w:y="10883"/>
        <w:rPr>
          <w:rStyle w:val="C3"/>
          <w:rtl w:val="0"/>
        </w:rPr>
      </w:pPr>
    </w:p>
    <w:p>
      <w:pPr>
        <w:pStyle w:val="P27"/>
        <w:framePr w:w="3836" w:h="249" w:hRule="exact" w:wrap="none" w:vAnchor="page" w:hAnchor="margin" w:x="6859" w:y="10954"/>
        <w:rPr>
          <w:rStyle w:val="C20"/>
          <w:rtl w:val="0"/>
        </w:rPr>
      </w:pPr>
      <w:r>
        <w:rPr>
          <w:rStyle w:val="C20"/>
          <w:rtl w:val="0"/>
        </w:rPr>
        <w:t>Způsoby ověření</w:t>
      </w:r>
    </w:p>
    <w:p>
      <w:pPr>
        <w:pStyle w:val="P12"/>
        <w:framePr w:w="6710" w:h="607" w:hRule="exact" w:wrap="none" w:vAnchor="page" w:hAnchor="margin" w:x="45" w:y="11259"/>
        <w:rPr>
          <w:rStyle w:val="C3"/>
          <w:rtl w:val="0"/>
        </w:rPr>
      </w:pPr>
    </w:p>
    <w:p>
      <w:pPr>
        <w:pStyle w:val="P13"/>
        <w:framePr w:w="6658" w:h="480" w:hRule="exact" w:wrap="none" w:vAnchor="page" w:hAnchor="margin" w:x="71" w:y="11315"/>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1259"/>
        <w:rPr>
          <w:rStyle w:val="C3"/>
          <w:rtl w:val="0"/>
        </w:rPr>
      </w:pPr>
    </w:p>
    <w:p>
      <w:pPr>
        <w:pStyle w:val="P29"/>
        <w:framePr w:w="3839" w:h="480" w:hRule="exact" w:wrap="none" w:vAnchor="page" w:hAnchor="margin" w:x="6856" w:y="11315"/>
        <w:rPr>
          <w:rStyle w:val="C21"/>
          <w:rtl w:val="0"/>
        </w:rPr>
      </w:pPr>
      <w:r>
        <w:rPr>
          <w:rStyle w:val="C21"/>
          <w:rtl w:val="0"/>
        </w:rPr>
        <w:t>Praktické předvedení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Praktické předvedení</w:t>
      </w:r>
    </w:p>
    <w:p>
      <w:pPr>
        <w:pStyle w:val="P12"/>
        <w:framePr w:w="6710" w:h="831" w:hRule="exact" w:wrap="none" w:vAnchor="page" w:hAnchor="margin" w:x="45" w:y="12473"/>
        <w:rPr>
          <w:rStyle w:val="C3"/>
          <w:rtl w:val="0"/>
        </w:rPr>
      </w:pPr>
    </w:p>
    <w:p>
      <w:pPr>
        <w:pStyle w:val="P13"/>
        <w:framePr w:w="6658" w:h="704" w:hRule="exact" w:wrap="none" w:vAnchor="page" w:hAnchor="margin" w:x="71" w:y="12529"/>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12473"/>
        <w:rPr>
          <w:rStyle w:val="C3"/>
          <w:rtl w:val="0"/>
        </w:rPr>
      </w:pPr>
    </w:p>
    <w:p>
      <w:pPr>
        <w:pStyle w:val="P29"/>
        <w:framePr w:w="3839" w:h="704" w:hRule="exact" w:wrap="none" w:vAnchor="page" w:hAnchor="margin" w:x="6856" w:y="12529"/>
        <w:rPr>
          <w:rStyle w:val="C21"/>
          <w:rtl w:val="0"/>
        </w:rPr>
      </w:pPr>
      <w:r>
        <w:rPr>
          <w:rStyle w:val="C21"/>
          <w:rtl w:val="0"/>
        </w:rPr>
        <w:t>Praktické předvedení</w:t>
      </w:r>
    </w:p>
    <w:p>
      <w:pPr>
        <w:pStyle w:val="P16"/>
        <w:framePr w:w="6710" w:h="831" w:hRule="exact" w:wrap="none" w:vAnchor="page" w:hAnchor="margin" w:x="45" w:y="13304"/>
        <w:rPr>
          <w:rStyle w:val="C3"/>
          <w:rtl w:val="0"/>
        </w:rPr>
      </w:pPr>
    </w:p>
    <w:p>
      <w:pPr>
        <w:pStyle w:val="P17"/>
        <w:framePr w:w="6658" w:h="704" w:hRule="exact" w:wrap="none" w:vAnchor="page" w:hAnchor="margin" w:x="71" w:y="13360"/>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13304"/>
        <w:rPr>
          <w:rStyle w:val="C3"/>
          <w:rtl w:val="0"/>
        </w:rPr>
      </w:pPr>
    </w:p>
    <w:p>
      <w:pPr>
        <w:pStyle w:val="P31"/>
        <w:framePr w:w="3839" w:h="704" w:hRule="exact" w:wrap="none" w:vAnchor="page" w:hAnchor="margin" w:x="6856" w:y="13360"/>
        <w:rPr>
          <w:rStyle w:val="C22"/>
          <w:rtl w:val="0"/>
        </w:rPr>
      </w:pPr>
      <w:r>
        <w:rPr>
          <w:rStyle w:val="C22"/>
          <w:rtl w:val="0"/>
        </w:rPr>
        <w:t>Praktické předvedení</w:t>
      </w:r>
    </w:p>
    <w:p>
      <w:pPr>
        <w:pStyle w:val="P32"/>
        <w:framePr w:w="10710" w:h="248" w:hRule="exact" w:wrap="none" w:vAnchor="page" w:hAnchor="margin" w:x="28" w:y="14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4:50:02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Vyměnit, opravit či renovovat opotřebené či poškozené části nástrojů, nářadí a pomůcek pro plošné a objemové tváření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Sestavit a seřídit nástroje, nářadí a pomůcky pro plošné a objemové tváření či jejich součástí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Správně uložit, udržovat, 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Obsluha konvenčních soustruhů, vrtaček a vyvrtávaček</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Upnout bez poškození obrobek jednoduššího tvaru na soustruzích, vrtačkách a vyvrtávačkách</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831" w:hRule="exact" w:wrap="none" w:vAnchor="page" w:hAnchor="margin" w:x="45" w:y="11833"/>
        <w:rPr>
          <w:rStyle w:val="C3"/>
          <w:rtl w:val="0"/>
        </w:rPr>
      </w:pPr>
    </w:p>
    <w:p>
      <w:pPr>
        <w:pStyle w:val="P17"/>
        <w:framePr w:w="6658" w:h="704" w:hRule="exact" w:wrap="none" w:vAnchor="page" w:hAnchor="margin" w:x="71" w:y="11889"/>
        <w:rPr>
          <w:rStyle w:val="C13"/>
          <w:rtl w:val="0"/>
        </w:rPr>
      </w:pPr>
      <w:r>
        <w:rPr>
          <w:rStyle w:val="C13"/>
          <w:rtl w:val="0"/>
        </w:rPr>
        <w:t>d) Obrobit technologickými operacemi na soustruzích, vrtačkách a vyvrtávačkách nástroje, nářadí, přípravky, měřidla, pomůcky a jejich nenáročné části</w:t>
      </w:r>
    </w:p>
    <w:p>
      <w:pPr>
        <w:pStyle w:val="P30"/>
        <w:framePr w:w="3921" w:h="831" w:hRule="exact" w:wrap="none" w:vAnchor="page" w:hAnchor="margin" w:x="6800" w:y="11833"/>
        <w:rPr>
          <w:rStyle w:val="C3"/>
          <w:rtl w:val="0"/>
        </w:rPr>
      </w:pPr>
    </w:p>
    <w:p>
      <w:pPr>
        <w:pStyle w:val="P31"/>
        <w:framePr w:w="3839" w:h="704" w:hRule="exact" w:wrap="none" w:vAnchor="page" w:hAnchor="margin" w:x="6856" w:y="11889"/>
        <w:rPr>
          <w:rStyle w:val="C22"/>
          <w:rtl w:val="0"/>
        </w:rPr>
      </w:pPr>
      <w:r>
        <w:rPr>
          <w:rStyle w:val="C22"/>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4:50:02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ryteckých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bez poškození obrobek tvaru na frézkách, hoblovkách a obrážečkách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Obrobit na frézkách, hoblovkách a obrážečkách nástroje, nářadí, přípravky, měřidla, pomůcky a jejich části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Upnout obrobek na magnetický upínač rovinné brusky</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Odmagnetovat obrobek po jeho broušení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a) Zkontrolovat, doplnit či vyměnit elektrolyt pro elektroerozívní obrábění</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b) Nastavit technologické podmínky elektroerozívního obrábění</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c) Upnout nástroj a obrobek k elektroerozívnímu obrábění</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d) Upravit program elektroerozívního obrábění a provést jeho korekce</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e) Řídit a kontrolovat průběh elektroerozívního obrábění</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32"/>
        <w:framePr w:w="10710" w:h="248" w:hRule="exact" w:wrap="none" w:vAnchor="page" w:hAnchor="margin" w:x="28" w:y="11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30.7.2026 4:50:02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nutno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Nástrojař pro nástroje k plošnému a objemovému tváření, 30.7.2026 4:50:02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Nástrojař pro nástroje k plošnému a objemovému tváření, 30.7.2026 4:50:02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a sestavení, opravě či úpravám zadaného nástroje pro plošné a objemové tváření a jeho částí (vrtačka, soustruh, frézka, rovinná bruska, elektroerozívní CNC drátová vyřezávačka či stroj k elektroerozívnímu hloubení) včetně příslušenství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či úpravám zadaného nástroje pro plošné a objemové tváření a jeho částí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nástroje, nářadí a pomůcky potřebné ke slícování, ustavení, dohotovení či úpravám, montáži a seřízení zadaného nástroje pro plošné a objemové tváření a jeho částí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seřizování strojů</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(profilprojektor, dílenský mikroskop)</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součásti nástroje pro plošné a objemové tváření k jejich dokončení, sestavení, k opravě či renovaci a naostření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a jiné podklady, obsahující požadavky na jejich geometrii, rozměry a tvar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89"/>
        <w:rPr>
          <w:rStyle w:val="C3"/>
          <w:rtl w:val="0"/>
        </w:rPr>
      </w:pPr>
    </w:p>
    <w:p>
      <w:pPr>
        <w:pStyle w:val="P35"/>
        <w:framePr w:w="10710" w:h="340" w:hRule="exact" w:wrap="none" w:vAnchor="page" w:hAnchor="margin" w:x="28" w:y="8889"/>
        <w:rPr>
          <w:rStyle w:val="C25"/>
          <w:rtl w:val="0"/>
        </w:rPr>
      </w:pPr>
      <w:r>
        <w:rPr>
          <w:rStyle w:val="C25"/>
          <w:rtl w:val="0"/>
        </w:rPr>
        <w:t>Doba přípravy na zkoušku</w:t>
      </w:r>
    </w:p>
    <w:p>
      <w:pPr>
        <w:keepNext w:val="0"/>
        <w:keepLines w:val="0"/>
        <w:framePr w:w="10766" w:h="1036" w:hRule="exact" w:wrap="none" w:vAnchor="page" w:hAnchor="margin" w:x="0" w:y="9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492"/>
        <w:rPr>
          <w:rStyle w:val="C3"/>
          <w:rtl w:val="0"/>
        </w:rPr>
      </w:pPr>
    </w:p>
    <w:p>
      <w:pPr>
        <w:pStyle w:val="P35"/>
        <w:framePr w:w="10710" w:h="340" w:hRule="exact" w:wrap="none" w:vAnchor="page" w:hAnchor="margin" w:x="28" w:y="10492"/>
        <w:rPr>
          <w:rStyle w:val="C25"/>
          <w:rtl w:val="0"/>
        </w:rPr>
      </w:pPr>
      <w:r>
        <w:rPr>
          <w:rStyle w:val="C25"/>
          <w:rtl w:val="0"/>
        </w:rPr>
        <w:t>Doba pro vykonání zkoušky</w:t>
      </w:r>
    </w:p>
    <w:p>
      <w:pPr>
        <w:keepNext w:val="0"/>
        <w:keepLines w:val="0"/>
        <w:framePr w:w="10766" w:h="806"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w:t>
      </w:r>
    </w:p>
    <w:p>
      <w:pPr>
        <w:pStyle w:val="P21"/>
        <w:framePr w:w="7654" w:h="331" w:hRule="exact" w:wrap="none" w:vAnchor="page" w:hAnchor="margin" w:x="28" w:y="15940"/>
        <w:rPr>
          <w:rStyle w:val="C16"/>
          <w:rtl w:val="0"/>
        </w:rPr>
      </w:pPr>
      <w:r>
        <w:rPr>
          <w:rStyle w:val="C16"/>
          <w:rtl w:val="0"/>
        </w:rPr>
        <w:t>Nástrojař pro nástroje k plošnému a objemovému tváření, 30.7.2026 4:50:02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Nástrojař pro nástroje k plošnému a objemovému tváření, 30.7.2026 4:50:02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