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AC440" Type="http://schemas.openxmlformats.org/officeDocument/2006/relationships/officeDocument" Target="/word/document.xml" /><Relationship Id="coreR66BAC440" Type="http://schemas.openxmlformats.org/package/2006/relationships/metadata/core-properties" Target="/docProps/core.xml" /><Relationship Id="customR66BAC4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řezné nástroje, 29.10.2026 2:32:45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