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127E53" Type="http://schemas.openxmlformats.org/officeDocument/2006/relationships/officeDocument" Target="/word/document.xml" /><Relationship Id="coreR73127E53" Type="http://schemas.openxmlformats.org/package/2006/relationships/metadata/core-properties" Target="/docProps/core.xml" /><Relationship Id="customR73127E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BOZP (kód: 39-004-M)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Speciální a interdisciplinární obory (kód: 39)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bezpečnosti a ochrany zdraví při práci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BOZP, 11.9.2026 16:52:17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BEPR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Archeologická 1881/8, 15500 Praha 5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Dům techniky Plzeň spol. s r. 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sady Pětatřicátníků 316/6, 30100 Plzeň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ROVS-Rožnovský vzdělávací servis s.r.o.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Maničky 163/7, 61600 Brno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Vzdělávací institut, spol. s 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Vápenice 2980/7, 79601 Prostějov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BOZP, 11.9.2026 16:52:17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