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BB08B" Type="http://schemas.openxmlformats.org/officeDocument/2006/relationships/officeDocument" Target="/word/document.xml" /><Relationship Id="coreR741BB08B" Type="http://schemas.openxmlformats.org/package/2006/relationships/metadata/core-properties" Target="/docProps/core.xml" /><Relationship Id="customR741BB0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a interpretace naměřených hodnot, přenos dat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fotovoltaických systémů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Montáž, rekonstrukce a zapojování fotovoltaických systémů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Údržba, opravy a servis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Bezpečnost při obsluze a práci na fotovoltaických systémech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14.6.2026 21:40:50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http://katalog.nsp.cz/zdravotniPodminky.aspx?id_jp=101793).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je splnění podmínek elektrotechnické způsobilosti dle § 6, vyhl. č. 50/1978 Sb, ve znění pozdějších předpisů.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níže uvedených kompetencí určí zkoušející část fotovoltaického systému: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Volba postupu práce, nářadí, pomůcek a měřidel pro montáž, zapojování a opravy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Měření elektrických a neelektrických veličin a parametrů, vyhodnocování a interpretace naměřených hodnot, přenos dat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Zhotovování záznamů a povinné dokumentace o provedené montáži, připojení nebo opravě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Montáž, rekonstrukce a zapojování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Údržba, opravy a servis fotovoltaických systémů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cvičném nebo reálném zařízení.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PK má vazbu na povinnost vyplývající ze zákona č. 406/2000 Sb., o hospodaření energií, v platném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14.6.2026 21:40:50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Servisní,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OSVČ/Ing. Lubomír Mezník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 fotovoltaických systémů, 14.6.2026 21:40:50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