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59ED6" Type="http://schemas.openxmlformats.org/officeDocument/2006/relationships/officeDocument" Target="/word/document.xml" /><Relationship Id="coreR3A159ED6" Type="http://schemas.openxmlformats.org/package/2006/relationships/metadata/core-properties" Target="/docProps/core.xml" /><Relationship Id="customR3A159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 nad technickou dokumentaci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Objasnit montáž daného kabelového souboru podle montážního návodu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 nad montážním návodem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technické normy při práci s kabelovými soubory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při řešené praktického zadání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Rozdělení a značení elektrických kabelů dle ČSN</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Vysvětlit rozdíl mezi vodičem a kabelem</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a písemné ověření nad danými vzorky</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Dělit elektrické kabely podle napětí</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a písemné ověření nad danými vzorky</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Vyjmenovat jmenovitou řadu průřezu jader kabelů</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a písemné ověření nad danými vzorky</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Rozdělit kabely podle materiálu, provedení a tvaru jádra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Ústní a písemné ověření nad danými vzorky</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Rozdělit kabely podle materiálu izolace jádra a pláště</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a písemné ověření nad danými vzorky</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f) Vysvětlit barevné značení izolace jádra</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a písemné ověření nad danými vzorky</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Uložení elektrických kabelů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Ústní nebo písemné ověření v předložené technické dokumentaci</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b) Popsat druhy mechanických ochran na předložených vzorcích</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Ústní a písemné ověření nad praktickým vzorkem</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Řešit pokládku a montáž kabelů podle technické dokumentace</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Ústní nebo písemné ověření zadaného úkolu</w:t>
      </w:r>
    </w:p>
    <w:p>
      <w:pPr>
        <w:pStyle w:val="P32"/>
        <w:framePr w:w="10710" w:h="248" w:hRule="exact" w:wrap="none" w:vAnchor="page" w:hAnchor="margin" w:x="28" w:y="12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kabelový soubor z hlediska napěťových požadavků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nad danými vzorky</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základní typy kabelových souborů a vysvětlit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nad danými vzorky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kabelový soubor podle počtu žil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nad daným vzorkem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kabelový soubor podle typu a průřezu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nad daným vzorkem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a písemné ověření nad daným vzorkem</w:t>
      </w:r>
    </w:p>
    <w:p>
      <w:pPr>
        <w:pStyle w:val="P32"/>
        <w:framePr w:w="10710" w:h="248" w:hRule="exact" w:wrap="none" w:vAnchor="page" w:hAnchor="margin" w:x="28" w:y="5195"/>
        <w:rPr>
          <w:rStyle w:val="C23"/>
          <w:rtl w:val="0"/>
        </w:rPr>
      </w:pPr>
      <w:r>
        <w:rPr>
          <w:rStyle w:val="C23"/>
          <w:rtl w:val="0"/>
        </w:rPr>
        <w:t>Je třeba splnit dvě kritéria.</w:t>
      </w:r>
    </w:p>
    <w:p>
      <w:pPr>
        <w:pStyle w:val="P23"/>
        <w:framePr w:w="10710" w:h="340" w:hRule="exact" w:wrap="none" w:vAnchor="page" w:hAnchor="margin" w:x="28" w:y="5631"/>
        <w:rPr>
          <w:rStyle w:val="C18"/>
          <w:rtl w:val="0"/>
        </w:rPr>
      </w:pPr>
      <w:r>
        <w:rPr>
          <w:rStyle w:val="C18"/>
          <w:rtl w:val="0"/>
        </w:rPr>
        <w:t>Volba vhodných technologií montáže kabelových souborů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Určit na daném vzorku kabelového souboru typ technologie montáže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a písemné ověření nad daným vzorkem</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základy montáže a použití ovinovací technologie</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a písemné ověření nad daným vzorkem</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základy montáže a použití zalévací technologie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a písemné ověření nad daným vzorkem</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základy montáže a použití technologie smršťování za tepla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a písemné ověření nad daným vzorkem</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Vysvětlit základy montáže a použití technologie smršťování za studena</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a písemné ověření nad daným vzorkem</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Vysvětlit základy montáže a použití technologie nasouvací za studena</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a písemné ověření nad daným vzorkem</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Vysvětlit základy montáže a použití gelové technologie</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a písemné ověření nad daným vzorkem</w:t>
      </w:r>
    </w:p>
    <w:p>
      <w:pPr>
        <w:pStyle w:val="P32"/>
        <w:framePr w:w="10710" w:h="248" w:hRule="exact" w:wrap="none" w:vAnchor="page" w:hAnchor="margin" w:x="28" w:y="10807"/>
        <w:rPr>
          <w:rStyle w:val="C23"/>
          <w:rtl w:val="0"/>
        </w:rPr>
      </w:pPr>
      <w:r>
        <w:rPr>
          <w:rStyle w:val="C23"/>
          <w:rtl w:val="0"/>
        </w:rPr>
        <w:t>Je třeba splnit kritérium a) a jedno z kritérií b) – g).</w:t>
      </w:r>
    </w:p>
    <w:p>
      <w:pPr>
        <w:pStyle w:val="P23"/>
        <w:framePr w:w="10710" w:h="340" w:hRule="exact" w:wrap="none" w:vAnchor="page" w:hAnchor="margin" w:x="28" w:y="11243"/>
        <w:rPr>
          <w:rStyle w:val="C18"/>
          <w:rtl w:val="0"/>
        </w:rPr>
      </w:pPr>
      <w:r>
        <w:rPr>
          <w:rStyle w:val="C18"/>
          <w:rtl w:val="0"/>
        </w:rPr>
        <w:t>Montáž kabelových skříní a rozvaděčů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nad danými typy skříní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Zapojit elektrický kabel do daného typu skříně NN</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na dané skříni</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na daném vzorku</w:t>
      </w:r>
    </w:p>
    <w:p>
      <w:pPr>
        <w:pStyle w:val="P32"/>
        <w:framePr w:w="10710" w:h="248" w:hRule="exact" w:wrap="none" w:vAnchor="page" w:hAnchor="margin" w:x="28" w:y="13531"/>
        <w:rPr>
          <w:rStyle w:val="C23"/>
          <w:rtl w:val="0"/>
        </w:rPr>
      </w:pPr>
      <w:r>
        <w:rPr>
          <w:rStyle w:val="C23"/>
          <w:rtl w:val="0"/>
        </w:rPr>
        <w:t>Je třeba splnit jedno kritérium.</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kabelových ok a spojovačů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daném vzorku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daném vzorku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na daném vzorku</w:t>
      </w:r>
    </w:p>
    <w:p>
      <w:pPr>
        <w:pStyle w:val="P32"/>
        <w:framePr w:w="10710" w:h="248" w:hRule="exact" w:wrap="none" w:vAnchor="page" w:hAnchor="margin" w:x="28" w:y="4904"/>
        <w:rPr>
          <w:rStyle w:val="C23"/>
          <w:rtl w:val="0"/>
        </w:rPr>
      </w:pPr>
      <w:r>
        <w:rPr>
          <w:rStyle w:val="C23"/>
          <w:rtl w:val="0"/>
        </w:rPr>
        <w:t>Je třeba splnit jedno z kritérií a) nebo b) a vždy kritérium c).</w:t>
      </w:r>
    </w:p>
    <w:p>
      <w:pPr>
        <w:pStyle w:val="P23"/>
        <w:framePr w:w="10710" w:h="340" w:hRule="exact" w:wrap="none" w:vAnchor="page" w:hAnchor="margin" w:x="28" w:y="533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Naplánovat postup práce pro montáž zadaného úkolu na kabelovém vedení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nebo písemné ověření zadaného úkolu</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Plánovat pracovní operace v závislosti na vnějších podmínkách, okolnostech a sledu jednotlivých pracovních činností, dodržování bezpečnosti práce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nebo písemné ověření zadaného úkolu</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Určit pro každou pracovní činnost nezbytné nářadí a materiál</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s ústním ověřením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Měřit dle zadání, vybrat vhodné měřicí metody, přístroje a měřidla (např. megmet – izolační stav, svinovací metr – délka)</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s ústním ověřením</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Změřit sled fází v dané připojovací skříni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Montáž a připojování kabelových souborů k energetické síti</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Zhotovit zadaný kabelový soubor NN</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s ústním ověřením</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Zhotovit zadaný kabelový soubor VN</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s ústním ověřením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Vytvořit a připojit kabelovou koncovku do dané kabelové skříně</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ověřením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Vytvořit a připojit kabelový konektor do kompaktního rozvaděče VN</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kabelových souborů a skříní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kabelového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Lokalizovat poruchu a rozhodnout o postupu při odstranění poruchy na  kabelovém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Vyčistit danou kabelovou skříň NN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Bezpečnost při obsluze a práci na elektrických zařízeních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nebo písemné ověření zadaného úkolu</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Zajišťovat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Zajišťovat bezpečnost při práci na elektrickém zařízení pod napětím, definovat požadavek na kvalifikaci pro práci pod napětím</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ověřením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Zajišťovat bezpečnost při práci v blízkosti živých částí elektrického zařízení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s ústním ověřením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První pomoc při úrazu elektrickým proudem</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Ústní a písemné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Poskytnout první pomoci při úrazu elektrickým proudem, znát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Ústní a písemné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Řešit simulovanou krizovou situaci úrazu elektrickým proudem</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s ústním ověřením</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Demonstrovat první pomoc při úrazu elektrickým proudem</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s ústním ověřením</w:t>
      </w:r>
    </w:p>
    <w:p>
      <w:pPr>
        <w:pStyle w:val="P32"/>
        <w:framePr w:w="10710" w:h="248" w:hRule="exact" w:wrap="none" w:vAnchor="page" w:hAnchor="margin" w:x="28" w:y="12462"/>
        <w:rPr>
          <w:rStyle w:val="C23"/>
          <w:rtl w:val="0"/>
        </w:rPr>
      </w:pPr>
      <w:r>
        <w:rPr>
          <w:rStyle w:val="C23"/>
          <w:rtl w:val="0"/>
        </w:rPr>
        <w:t>Je třeba splnit kritéria a) a b) a jedno z kritérií c) nebo d).</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http://katalog.nsp.cz/karta_p.aspx?id_jp=125&amp;kod_sm1=38).</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až tří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střední vzdělání s maturitní zkouškou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vzdělání elektrotechnickém a alespoň 5 let odborné praxe v oblasti v oboru vzdělání elektrotechnickém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a alespoň 5 let odborné praxe v oblasti v oboru vzdělání elektrotechnickém nebo ve funkci učitele odborných předmětů,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Kabelová oka a spojovače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SS</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Kompaktní rozvaděč VN SF6</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Čelisti k lisovacím kleštím (Al/Cu)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izolačních odporů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štítky s popisovačem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PE izolaci, popřípadě speciální nůžky na PE izolaci pláště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čistících ubrousků.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Elektrárny Opatovice,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ČEPS,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Elektrotrans,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EGÚ Brno,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TycoElectronics Czech,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ELTECH CZ,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 496</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pStyle w:val="P21"/>
        <w:framePr w:w="7654" w:h="331" w:hRule="exact" w:wrap="none" w:vAnchor="page" w:hAnchor="margin" w:x="28" w:y="15940"/>
        <w:rPr>
          <w:rStyle w:val="C16"/>
          <w:rtl w:val="0"/>
        </w:rPr>
      </w:pPr>
      <w:r>
        <w:rPr>
          <w:rStyle w:val="C16"/>
          <w:rtl w:val="0"/>
        </w:rPr>
        <w:t>Montér kabelových technologií pro silnoproud, 14.6.2026 20:05:10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