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05AF8A" Type="http://schemas.openxmlformats.org/officeDocument/2006/relationships/officeDocument" Target="/word/document.xml" /><Relationship Id="coreR5405AF8A" Type="http://schemas.openxmlformats.org/package/2006/relationships/metadata/core-properties" Target="/docProps/core.xml" /><Relationship Id="customR5405AF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půdních a klimatických podmínek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osevních sledů a plánů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a navrhování zpracování půdy, předseťové přípravy, setí a sázení zemědělských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stavu porostů zemědělských plodin a navrhování jejich ošetření za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sklizně zemědělských plodin, posklizňového ošetření a konzervace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závodě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požadavcích pro nakládání s vodou, odpady, krmivy a rostlinnými produkty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dotační politice EU a ČR vztahující se k zemědělskému podnikání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podmínek kontrol podmíněnosti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omezujících podmínkách hospodaření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Práce s databázemi a informačními systémy v oblasti zemědělství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Zpracování, prezentace a obhajoba poradenského projektu v rostlinné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Některá kritéria budou ověřována přímo na zadaném konkrétním pozemku.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půdy, předseťová příprava, setí a sázení zemědělských plodin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porostů zemědělských plodin a vegetace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budou takto ověřena kritéria a) a b)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sklizně zemědělských plodin, posklizňového ošetření a konzervace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způsobilostí byly stanoveny tyto skupiny základních plodin: obilniny, olejniny, okopaniny a pícniny. 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prezentace a obhajoba projektu zadaného autorizovanou osobou. Projekt je založen na řešení praktického poradenského úkolu v rostlinné výrobě, např. řešení doporučení agrotechnických opatření pro zvýšení výnosu dané plodiny, plán integrované ochrany rostlin v rámci zemědělského závodu,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