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4AEE45" Type="http://schemas.openxmlformats.org/officeDocument/2006/relationships/officeDocument" Target="/word/document.xml" /><Relationship Id="coreR6D4AEE45" Type="http://schemas.openxmlformats.org/package/2006/relationships/metadata/core-properties" Target="/docProps/core.xml" /><Relationship Id="customR6D4AEE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 krmného hmyzu (kód: 41-050-H)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posouzení mikroklimatu, vedení provozního deníku v chovech krmného hmyzu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obsluha přístrojů a technického zázemí chovů krmného hmyzu, dodržování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Biologická charakteristika jednotlivých druhů krmného hmyzu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Rozpoznání vývojových stádií jednotlivých druhů krmného hmyzu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Vyskladnění a příprava krmného hmyzu a jeho stádií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Prevence nákaz v chovech krmného hmyzu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Krmení hmyzu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23.06.2011 do: 15.02.2017</w:t>
      </w:r>
    </w:p>
    <w:p>
      <w:pPr>
        <w:pStyle w:val="P21"/>
        <w:framePr w:w="7654" w:h="331" w:hRule="exact" w:wrap="none" w:vAnchor="page" w:hAnchor="margin" w:x="28" w:y="15940"/>
        <w:rPr>
          <w:rStyle w:val="C16"/>
          <w:rtl w:val="0"/>
        </w:rPr>
      </w:pPr>
      <w:r>
        <w:rPr>
          <w:rStyle w:val="C16"/>
          <w:rtl w:val="0"/>
        </w:rPr>
        <w:t>Producent krmného hmyzu, 27.10.2026 2:46:17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posouzení mikroklimatu, vedení provozního deníku v chovech krmného hmyzu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Sestavit jednoduché provozní jednotky pro chov hmyzu, předvést manipulaci s nimi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výkladem</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Změřit teplotu a vlhkost na pracovišti, navrhnout denní světelný a tepelný režim, posouzení vhodnosti chovného zařízení pro jednotlivé druhy hmyzu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s výkladem</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Osadit chovné nádoby hmyzem včetně substrátu, založit krmivo a instalovat napáječky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s výkladem</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Založit provozní deník pracoviště – zapsat teplotu, vlhkost, mimořádné události</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Písemné ověření s výkladem</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Základní obsluha přístrojů a technického zázemí chovů krmného hmyzu, dodržování bezpečnosti práce</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a) Obsluhovat technická zařízení zaručující potřebné mikroklima – klimatizaci, zvlhčovače, ventilaci, přímotopná tělesa, infralampy, UV lampy, ionizační zařízení, ovládat časové spínače osvětlení a topení, rozvody vody</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 s výkladem</w:t>
      </w:r>
    </w:p>
    <w:p>
      <w:pPr>
        <w:pStyle w:val="P16"/>
        <w:framePr w:w="6710" w:h="831" w:hRule="exact" w:wrap="none" w:vAnchor="page" w:hAnchor="margin" w:x="45" w:y="8565"/>
        <w:rPr>
          <w:rStyle w:val="C3"/>
          <w:rtl w:val="0"/>
        </w:rPr>
      </w:pPr>
    </w:p>
    <w:p>
      <w:pPr>
        <w:pStyle w:val="P17"/>
        <w:framePr w:w="6658" w:h="704" w:hRule="exact" w:wrap="none" w:vAnchor="page" w:hAnchor="margin" w:x="71" w:y="8621"/>
        <w:rPr>
          <w:rStyle w:val="C13"/>
          <w:rtl w:val="0"/>
        </w:rPr>
      </w:pPr>
      <w:r>
        <w:rPr>
          <w:rStyle w:val="C13"/>
          <w:rtl w:val="0"/>
        </w:rPr>
        <w:t>b) Dodržovat bezpečnost práce a ochranu zdraví, respektovat základní povinnosti při údržbě a preventivních kontrolách elektrických zařízení, požární prevenci</w:t>
      </w:r>
    </w:p>
    <w:p>
      <w:pPr>
        <w:pStyle w:val="P30"/>
        <w:framePr w:w="3921" w:h="831" w:hRule="exact" w:wrap="none" w:vAnchor="page" w:hAnchor="margin" w:x="6800" w:y="8565"/>
        <w:rPr>
          <w:rStyle w:val="C3"/>
          <w:rtl w:val="0"/>
        </w:rPr>
      </w:pPr>
    </w:p>
    <w:p>
      <w:pPr>
        <w:pStyle w:val="P31"/>
        <w:framePr w:w="3839" w:h="704" w:hRule="exact" w:wrap="none" w:vAnchor="page" w:hAnchor="margin" w:x="6856" w:y="8621"/>
        <w:rPr>
          <w:rStyle w:val="C22"/>
          <w:rtl w:val="0"/>
        </w:rPr>
      </w:pPr>
      <w:r>
        <w:rPr>
          <w:rStyle w:val="C22"/>
          <w:rtl w:val="0"/>
        </w:rPr>
        <w:t>Praktické předvedení s výkladem</w:t>
      </w:r>
    </w:p>
    <w:p>
      <w:pPr>
        <w:pStyle w:val="P32"/>
        <w:framePr w:w="10710" w:h="248" w:hRule="exact" w:wrap="none" w:vAnchor="page" w:hAnchor="margin" w:x="28" w:y="9509"/>
        <w:rPr>
          <w:rStyle w:val="C23"/>
          <w:rtl w:val="0"/>
        </w:rPr>
      </w:pPr>
      <w:r>
        <w:rPr>
          <w:rStyle w:val="C23"/>
          <w:rtl w:val="0"/>
        </w:rPr>
        <w:t>Je třeba splnit obě kritéria.</w:t>
      </w:r>
    </w:p>
    <w:p>
      <w:pPr>
        <w:pStyle w:val="P23"/>
        <w:framePr w:w="10710" w:h="340" w:hRule="exact" w:wrap="none" w:vAnchor="page" w:hAnchor="margin" w:x="28" w:y="9945"/>
        <w:rPr>
          <w:rStyle w:val="C18"/>
          <w:rtl w:val="0"/>
        </w:rPr>
      </w:pPr>
      <w:r>
        <w:rPr>
          <w:rStyle w:val="C18"/>
          <w:rtl w:val="0"/>
        </w:rPr>
        <w:t>Biologická charakteristika jednotlivých druhů krmného hmyzu</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607" w:hRule="exact" w:wrap="none" w:vAnchor="page" w:hAnchor="margin" w:x="45" w:y="10761"/>
        <w:rPr>
          <w:rStyle w:val="C3"/>
          <w:rtl w:val="0"/>
        </w:rPr>
      </w:pPr>
    </w:p>
    <w:p>
      <w:pPr>
        <w:pStyle w:val="P13"/>
        <w:framePr w:w="6658" w:h="480" w:hRule="exact" w:wrap="none" w:vAnchor="page" w:hAnchor="margin" w:x="71" w:y="10817"/>
        <w:rPr>
          <w:rStyle w:val="C11"/>
          <w:rtl w:val="0"/>
        </w:rPr>
      </w:pPr>
      <w:r>
        <w:rPr>
          <w:rStyle w:val="C11"/>
          <w:rtl w:val="0"/>
        </w:rPr>
        <w:t>a) Popsat stavbu a životní funkce tzv. moučných červů, cvrčků, sarančat, švábů, zavíječů voskových, případně dalších druhů</w:t>
      </w:r>
    </w:p>
    <w:p>
      <w:pPr>
        <w:pStyle w:val="P28"/>
        <w:framePr w:w="3921" w:h="607" w:hRule="exact" w:wrap="none" w:vAnchor="page" w:hAnchor="margin" w:x="6800" w:y="10761"/>
        <w:rPr>
          <w:rStyle w:val="C3"/>
          <w:rtl w:val="0"/>
        </w:rPr>
      </w:pPr>
    </w:p>
    <w:p>
      <w:pPr>
        <w:pStyle w:val="P29"/>
        <w:framePr w:w="3839" w:h="480" w:hRule="exact" w:wrap="none" w:vAnchor="page" w:hAnchor="margin" w:x="6856" w:y="10817"/>
        <w:rPr>
          <w:rStyle w:val="C21"/>
          <w:rtl w:val="0"/>
        </w:rPr>
      </w:pPr>
      <w:r>
        <w:rPr>
          <w:rStyle w:val="C21"/>
          <w:rtl w:val="0"/>
        </w:rPr>
        <w:t>Ústní nebo písemné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b) Popsat odlišnosti v chovu jednotlivých druhů a uvést rizika jejich chovu s ohledem na biologickou charakteristiku jednotlivých druhů</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nebo písemné ověření</w:t>
      </w:r>
    </w:p>
    <w:p>
      <w:pPr>
        <w:pStyle w:val="P32"/>
        <w:framePr w:w="10710" w:h="248" w:hRule="exact" w:wrap="none" w:vAnchor="page" w:hAnchor="margin" w:x="28" w:y="12088"/>
        <w:rPr>
          <w:rStyle w:val="C23"/>
          <w:rtl w:val="0"/>
        </w:rPr>
      </w:pPr>
      <w:r>
        <w:rPr>
          <w:rStyle w:val="C23"/>
          <w:rtl w:val="0"/>
        </w:rPr>
        <w:t>Je třeba splnit obě kritéria.</w:t>
      </w:r>
    </w:p>
    <w:p>
      <w:pPr>
        <w:pStyle w:val="P23"/>
        <w:framePr w:w="10710" w:h="340" w:hRule="exact" w:wrap="none" w:vAnchor="page" w:hAnchor="margin" w:x="28" w:y="12523"/>
        <w:rPr>
          <w:rStyle w:val="C18"/>
          <w:rtl w:val="0"/>
        </w:rPr>
      </w:pPr>
      <w:r>
        <w:rPr>
          <w:rStyle w:val="C18"/>
          <w:rtl w:val="0"/>
        </w:rPr>
        <w:t>Rozpoznání vývojových stádií jednotlivých druhů krmného hmyzu</w:t>
      </w:r>
    </w:p>
    <w:p>
      <w:pPr>
        <w:pStyle w:val="P24"/>
        <w:framePr w:w="6713" w:h="376" w:hRule="exact" w:wrap="none" w:vAnchor="page" w:hAnchor="margin" w:x="45" w:y="12963"/>
        <w:rPr>
          <w:rStyle w:val="C3"/>
          <w:rtl w:val="0"/>
        </w:rPr>
      </w:pPr>
    </w:p>
    <w:p>
      <w:pPr>
        <w:pStyle w:val="P25"/>
        <w:framePr w:w="6661" w:h="249" w:hRule="exact" w:wrap="none" w:vAnchor="page" w:hAnchor="margin" w:x="71" w:y="13034"/>
        <w:rPr>
          <w:rStyle w:val="C19"/>
          <w:rtl w:val="0"/>
        </w:rPr>
      </w:pPr>
      <w:r>
        <w:rPr>
          <w:rStyle w:val="C19"/>
          <w:rtl w:val="0"/>
        </w:rPr>
        <w:t>Kritéria hodnocení</w:t>
      </w:r>
    </w:p>
    <w:p>
      <w:pPr>
        <w:pStyle w:val="P26"/>
        <w:framePr w:w="3918" w:h="376" w:hRule="exact" w:wrap="none" w:vAnchor="page" w:hAnchor="margin" w:x="6803" w:y="12963"/>
        <w:rPr>
          <w:rStyle w:val="C3"/>
          <w:rtl w:val="0"/>
        </w:rPr>
      </w:pPr>
    </w:p>
    <w:p>
      <w:pPr>
        <w:pStyle w:val="P27"/>
        <w:framePr w:w="3836" w:h="249" w:hRule="exact" w:wrap="none" w:vAnchor="page" w:hAnchor="margin" w:x="6859" w:y="13034"/>
        <w:rPr>
          <w:rStyle w:val="C20"/>
          <w:rtl w:val="0"/>
        </w:rPr>
      </w:pPr>
      <w:r>
        <w:rPr>
          <w:rStyle w:val="C20"/>
          <w:rtl w:val="0"/>
        </w:rPr>
        <w:t>Způsoby ověření</w:t>
      </w:r>
    </w:p>
    <w:p>
      <w:pPr>
        <w:pStyle w:val="P12"/>
        <w:framePr w:w="6710" w:h="607" w:hRule="exact" w:wrap="none" w:vAnchor="page" w:hAnchor="margin" w:x="45" w:y="13339"/>
        <w:rPr>
          <w:rStyle w:val="C3"/>
          <w:rtl w:val="0"/>
        </w:rPr>
      </w:pPr>
    </w:p>
    <w:p>
      <w:pPr>
        <w:pStyle w:val="P13"/>
        <w:framePr w:w="6658" w:h="480" w:hRule="exact" w:wrap="none" w:vAnchor="page" w:hAnchor="margin" w:x="71" w:y="13395"/>
        <w:rPr>
          <w:rStyle w:val="C11"/>
          <w:rtl w:val="0"/>
        </w:rPr>
      </w:pPr>
      <w:r>
        <w:rPr>
          <w:rStyle w:val="C11"/>
          <w:rtl w:val="0"/>
        </w:rPr>
        <w:t>a) Určit a charakterizovat zadané larvy chovaných druhů krmného hmyzu se zřetelem na specifické požadavky odběratelů</w:t>
      </w:r>
    </w:p>
    <w:p>
      <w:pPr>
        <w:pStyle w:val="P28"/>
        <w:framePr w:w="3921" w:h="607" w:hRule="exact" w:wrap="none" w:vAnchor="page" w:hAnchor="margin" w:x="6800" w:y="13339"/>
        <w:rPr>
          <w:rStyle w:val="C3"/>
          <w:rtl w:val="0"/>
        </w:rPr>
      </w:pPr>
    </w:p>
    <w:p>
      <w:pPr>
        <w:pStyle w:val="P29"/>
        <w:framePr w:w="3839" w:h="480" w:hRule="exact" w:wrap="none" w:vAnchor="page" w:hAnchor="margin" w:x="6856" w:y="13395"/>
        <w:rPr>
          <w:rStyle w:val="C21"/>
          <w:rtl w:val="0"/>
        </w:rPr>
      </w:pPr>
      <w:r>
        <w:rPr>
          <w:rStyle w:val="C21"/>
          <w:rtl w:val="0"/>
        </w:rPr>
        <w:t>Praktické předvedení s výkladem</w:t>
      </w:r>
    </w:p>
    <w:p>
      <w:pPr>
        <w:pStyle w:val="P16"/>
        <w:framePr w:w="6710" w:h="607" w:hRule="exact" w:wrap="none" w:vAnchor="page" w:hAnchor="margin" w:x="45" w:y="13946"/>
        <w:rPr>
          <w:rStyle w:val="C3"/>
          <w:rtl w:val="0"/>
        </w:rPr>
      </w:pPr>
    </w:p>
    <w:p>
      <w:pPr>
        <w:pStyle w:val="P17"/>
        <w:framePr w:w="6658" w:h="480" w:hRule="exact" w:wrap="none" w:vAnchor="page" w:hAnchor="margin" w:x="71" w:y="14002"/>
        <w:rPr>
          <w:rStyle w:val="C13"/>
          <w:rtl w:val="0"/>
        </w:rPr>
      </w:pPr>
      <w:r>
        <w:rPr>
          <w:rStyle w:val="C13"/>
          <w:rtl w:val="0"/>
        </w:rPr>
        <w:t>b) Určit a charakterizovat zadané kukly chovaných druhů krmného hmyzu se zřetelem na specifické požadavky odběratelů</w:t>
      </w:r>
    </w:p>
    <w:p>
      <w:pPr>
        <w:pStyle w:val="P30"/>
        <w:framePr w:w="3921" w:h="607" w:hRule="exact" w:wrap="none" w:vAnchor="page" w:hAnchor="margin" w:x="6800" w:y="13946"/>
        <w:rPr>
          <w:rStyle w:val="C3"/>
          <w:rtl w:val="0"/>
        </w:rPr>
      </w:pPr>
    </w:p>
    <w:p>
      <w:pPr>
        <w:pStyle w:val="P31"/>
        <w:framePr w:w="3839" w:h="480" w:hRule="exact" w:wrap="none" w:vAnchor="page" w:hAnchor="margin" w:x="6856" w:y="14002"/>
        <w:rPr>
          <w:rStyle w:val="C22"/>
          <w:rtl w:val="0"/>
        </w:rPr>
      </w:pPr>
      <w:r>
        <w:rPr>
          <w:rStyle w:val="C22"/>
          <w:rtl w:val="0"/>
        </w:rPr>
        <w:t>Praktické předvedení s výkladem</w:t>
      </w:r>
    </w:p>
    <w:p>
      <w:pPr>
        <w:pStyle w:val="P12"/>
        <w:framePr w:w="6710" w:h="607" w:hRule="exact" w:wrap="none" w:vAnchor="page" w:hAnchor="margin" w:x="45" w:y="14552"/>
        <w:rPr>
          <w:rStyle w:val="C3"/>
          <w:rtl w:val="0"/>
        </w:rPr>
      </w:pPr>
    </w:p>
    <w:p>
      <w:pPr>
        <w:pStyle w:val="P13"/>
        <w:framePr w:w="6658" w:h="480" w:hRule="exact" w:wrap="none" w:vAnchor="page" w:hAnchor="margin" w:x="71" w:y="14608"/>
        <w:rPr>
          <w:rStyle w:val="C11"/>
          <w:rtl w:val="0"/>
        </w:rPr>
      </w:pPr>
      <w:r>
        <w:rPr>
          <w:rStyle w:val="C11"/>
          <w:rtl w:val="0"/>
        </w:rPr>
        <w:t>c) Určit a charakterizovat dospělé jedince chovaných druhů krmného hmyzu se zřetelem na specifické požadavky odběratelů</w:t>
      </w:r>
    </w:p>
    <w:p>
      <w:pPr>
        <w:pStyle w:val="P28"/>
        <w:framePr w:w="3921" w:h="607" w:hRule="exact" w:wrap="none" w:vAnchor="page" w:hAnchor="margin" w:x="6800" w:y="14552"/>
        <w:rPr>
          <w:rStyle w:val="C3"/>
          <w:rtl w:val="0"/>
        </w:rPr>
      </w:pPr>
    </w:p>
    <w:p>
      <w:pPr>
        <w:pStyle w:val="P29"/>
        <w:framePr w:w="3839" w:h="480" w:hRule="exact" w:wrap="none" w:vAnchor="page" w:hAnchor="margin" w:x="6856" w:y="14608"/>
        <w:rPr>
          <w:rStyle w:val="C21"/>
          <w:rtl w:val="0"/>
        </w:rPr>
      </w:pPr>
      <w:r>
        <w:rPr>
          <w:rStyle w:val="C21"/>
          <w:rtl w:val="0"/>
        </w:rPr>
        <w:t>Praktické předvedení s výkladem</w:t>
      </w:r>
    </w:p>
    <w:p>
      <w:pPr>
        <w:pStyle w:val="P32"/>
        <w:framePr w:w="10710" w:h="248" w:hRule="exact" w:wrap="none" w:vAnchor="page" w:hAnchor="margin" w:x="28" w:y="15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krmného hmyzu, 27.10.2026 2:46:17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Vyskladnění a příprava krmného hmyzu a jeho stádií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požadovaná stádia hmyzu a uložit je do transportních nádob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výkladem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Poučit odběratele o podmínkách transportu a o zabezpečení proti úniku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výkladem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Prevence nákaz v chovech krmného hmyzu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Dodržovat čistotu a popsat prevenci nebezpečných nákaz</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 výkladem</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b) Popsat identifikaci a příznaky nejčastěji se vyskytujících chorob – plísňová onemocnění, bakteriální choroby, virové nákazy, nákazy způsobené prvoky, parazitičtí červi a roztoči</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Ústní nebo písemné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c) Popsat způsoby asanace a desinfekce postižených chovů – chemická a fyzikální včetně ionizace, vybrat vhodný přípravek a přístroje pro sterilizaci</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 a praktické předvedení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d) Vysvětlit a předvést v souladu s platnými předpisy likvidaci odpadů biologického charakteru – uhynulí jedinci z chovu, zbytky krmiv</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 a praktické předvedení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Krmení hmyzu</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a) Rozpoznat předložené druhy krmiv</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 s výkladem</w:t>
      </w:r>
    </w:p>
    <w:p>
      <w:pPr>
        <w:pStyle w:val="P16"/>
        <w:framePr w:w="6710" w:h="376" w:hRule="exact" w:wrap="none" w:vAnchor="page" w:hAnchor="margin" w:x="45" w:y="9249"/>
        <w:rPr>
          <w:rStyle w:val="C3"/>
          <w:rtl w:val="0"/>
        </w:rPr>
      </w:pPr>
    </w:p>
    <w:p>
      <w:pPr>
        <w:pStyle w:val="P17"/>
        <w:framePr w:w="6658" w:h="249" w:hRule="exact" w:wrap="none" w:vAnchor="page" w:hAnchor="margin" w:x="71" w:y="9305"/>
        <w:rPr>
          <w:rStyle w:val="C13"/>
          <w:rtl w:val="0"/>
        </w:rPr>
      </w:pPr>
      <w:r>
        <w:rPr>
          <w:rStyle w:val="C13"/>
          <w:rtl w:val="0"/>
        </w:rPr>
        <w:t>b) Připravit krmné směsi z komponent pro jednotlivé druhy a stádia</w:t>
      </w:r>
    </w:p>
    <w:p>
      <w:pPr>
        <w:pStyle w:val="P30"/>
        <w:framePr w:w="3921" w:h="376" w:hRule="exact" w:wrap="none" w:vAnchor="page" w:hAnchor="margin" w:x="6800" w:y="9249"/>
        <w:rPr>
          <w:rStyle w:val="C3"/>
          <w:rtl w:val="0"/>
        </w:rPr>
      </w:pPr>
    </w:p>
    <w:p>
      <w:pPr>
        <w:pStyle w:val="P31"/>
        <w:framePr w:w="3839" w:h="249" w:hRule="exact" w:wrap="none" w:vAnchor="page" w:hAnchor="margin" w:x="6856" w:y="9305"/>
        <w:rPr>
          <w:rStyle w:val="C22"/>
          <w:rtl w:val="0"/>
        </w:rPr>
      </w:pPr>
      <w:r>
        <w:rPr>
          <w:rStyle w:val="C22"/>
          <w:rtl w:val="0"/>
        </w:rPr>
        <w:t>Praktické předvedení s výkladem</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c) Posoudit nezávadnost předložených krmiv, rozpoznat krmiva nevhodná a závadná</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Praktické předvedení s výkladem</w:t>
      </w:r>
    </w:p>
    <w:p>
      <w:pPr>
        <w:pStyle w:val="P32"/>
        <w:framePr w:w="10710" w:h="248" w:hRule="exact" w:wrap="none" w:vAnchor="page" w:hAnchor="margin" w:x="28" w:y="103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krmného hmyzu, 27.10.2026 2:46:17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předem stanoví, které pomůcky smí uchazeč při zkoušce používat.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nutno posuzovat nejen konečný výsledek, ale i samostatnost při rozhodování o nejvhodnějším postupu řešení zadaného úkolu podle daných podmínek pracoviště. Důraz je třeba klást na zručnost manipulace s různými druhy hmyzu (minimalizace úniku hmyzu při přemísťování z chovných nádob) a jejich vývojovými stádii podloženou dostatečnými odbornými vědomostmi a dovednostmi. Zvláštní pozornost je třeba věnovat způsobu vyskladnění krmného hmyzu a následnému transportu. </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zajišťování likvidace biologického odpadu ve smyslu platných nařízení.</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80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Producent krmného hmyzu, 27.10.2026 2:46:17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zemědělském oboru vzdělání a alespoň 5 let odborné praxe v chovu hmyzu nebo v zájmových chovech nebo ve funkci učitele praktického vyučování nebo odborného výcviku v zemědělském oboru,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zemědělském nebo biologickém oboru vzdělání nebo vysokoškolské vzdělání v oblasti zemědělství nebo biologických oborů a alespoň 5 let odborné praxe v chovu hmyzu nebo v zájmových chovech nebo ve funkci učitele praktického vyučování nebo učitele odborných předmětů v zemědělském oboru,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Dílčí kvalifikace Producent krmného hmyzu, střední vzdělání s maturitní zkouškou a alespoň 8 let odborné praxe v chovu krmného hmyzu,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19" w:hRule="exact" w:wrap="none" w:vAnchor="page" w:hAnchor="margin" w:x="0" w:y="9768"/>
        <w:rPr>
          <w:rStyle w:val="C3"/>
          <w:rtl w:val="0"/>
        </w:rPr>
      </w:pPr>
    </w:p>
    <w:p>
      <w:pPr>
        <w:pStyle w:val="P35"/>
        <w:framePr w:w="10710" w:h="340" w:hRule="exact" w:wrap="none" w:vAnchor="page" w:hAnchor="margin" w:x="28" w:y="9768"/>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sloužící jako model odchovny krmného hmyzu </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Základní prvky chovného zařízení, přístrojové vybavení </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Biologický materiál (včetně vývojových stadií různých druhů hmyzu)</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chovných substrátů a krmiv</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pomůcky, vzorky léčiv, desinfekční a čisticí prostředky</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zadaných úloh</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14"/>
        <w:rPr>
          <w:rStyle w:val="C3"/>
          <w:rtl w:val="0"/>
        </w:rPr>
      </w:pPr>
    </w:p>
    <w:p>
      <w:pPr>
        <w:pStyle w:val="P35"/>
        <w:framePr w:w="10710" w:h="340" w:hRule="exact" w:wrap="none" w:vAnchor="page" w:hAnchor="margin" w:x="28" w:y="13714"/>
        <w:rPr>
          <w:rStyle w:val="C25"/>
          <w:rtl w:val="0"/>
        </w:rPr>
      </w:pPr>
      <w:r>
        <w:rPr>
          <w:rStyle w:val="C25"/>
          <w:rtl w:val="0"/>
        </w:rPr>
        <w:t>Doba přípravy na zkoušku</w:t>
      </w:r>
    </w:p>
    <w:p>
      <w:pPr>
        <w:keepNext w:val="0"/>
        <w:keepLines w:val="0"/>
        <w:framePr w:w="10766" w:h="1036" w:hRule="exact" w:wrap="none" w:vAnchor="page" w:hAnchor="margin" w:x="0" w:y="14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Producent krmného hmyzu, 27.10.2026 2:46:17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činností rozložena do dvou nebo více dnů.</w:t>
      </w:r>
    </w:p>
    <w:p>
      <w:pPr>
        <w:pStyle w:val="P21"/>
        <w:framePr w:w="7654" w:h="331" w:hRule="exact" w:wrap="none" w:vAnchor="page" w:hAnchor="margin" w:x="28" w:y="15940"/>
        <w:rPr>
          <w:rStyle w:val="C16"/>
          <w:rtl w:val="0"/>
        </w:rPr>
      </w:pPr>
      <w:r>
        <w:rPr>
          <w:rStyle w:val="C16"/>
          <w:rtl w:val="0"/>
        </w:rPr>
        <w:t>Producent krmného hmyzu, 27.10.2026 2:46:17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 s.</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Producent krmného hmyzu, 27.10.2026 2:46:17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