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381BB4" Type="http://schemas.openxmlformats.org/officeDocument/2006/relationships/officeDocument" Target="/word/document.xml" /><Relationship Id="coreR5C381BB4" Type="http://schemas.openxmlformats.org/package/2006/relationships/metadata/core-properties" Target="/docProps/core.xml" /><Relationship Id="customR5C381B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 krmného hmyzu (kód: 41-050-H)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zvířat; Producent krmného hmyzu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Kompletace a údržba chovných zařízení, posouzení mikroklimatu, vedení provozního deníku v chovech krmného hmyzu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Základní obsluha přístrojů a technického zázemí chovů krmného hmyzu, dodržování bezpečnosti práce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Biologická charakteristika jednotlivých druhů krmného hmyzu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Rozpoznání vývojových stádií jednotlivých druhů krmného hmyzu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Vyskladnění a příprava krmného hmyzu a jeho stádií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Prevence nákaz v chovech krmného hmyzu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Krmení hmyzu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krmného hmyzu, 11.9.2026 18:40:19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5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pro vykonání zkoušky vyžadována a prokazuje se lékařským potvrzením (odkaz na povolání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"https://www.nsp.cz/jednotka-prace/producent-krmneho-hmyzu"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https://www.nsp.cz/jednotka-prace/producent-krmneho-hmyzu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praktických úloh je třeba sledovat a hodnotit zručnost provádění všech úkonů, při práci s přístroji dodržování bezpečnosti, stejně jako hygieny práce, pozornost věnovat kvalitě a časovému hledisku zvládání předváděných prací. Přitom je nutné posuzovat nejen konečný výsledek, ale i samostatnost při rozhodování o nejvhodnějším postupu řešení zadaného úkolu podle daných podmínek pracoviště. Důraz je třeba klást na zručnost manipulace s různými druhy hmyzu (minimalizace úniku hmyzu při přemísťování z chovných nádob) a jejich vývojovými stádii podloženou dostatečnými odbornými vědomostmi a dovednostmi. Zvláštní pozornost je třeba věnovat způsobu vyskladnění krmného hmyzu a následnému transportu. 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Předpokládá se rutinní znalost bezpečného zacházení s desinfekčními a čisticími prostředky, zajišťování likvidace biologického odpadu ve smyslu platných nařízení.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krmného hmyzu, 11.9.2026 18:40:19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hl. m. Prahy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odborná škola a Střední odborné učiliště, Praha – Čakovice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Jihlava,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krmného hmyzu, 11.9.2026 18:40:19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